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2764" w14:textId="15243646" w:rsidR="0029387C" w:rsidRDefault="0029387C" w:rsidP="002A1F16">
      <w:pPr>
        <w:suppressAutoHyphens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412B7">
        <w:rPr>
          <w:rFonts w:ascii="Arial" w:hAnsi="Arial" w:cs="Arial"/>
          <w:b/>
          <w:bCs/>
          <w:sz w:val="24"/>
          <w:szCs w:val="24"/>
        </w:rPr>
        <w:t>OBRAZLOŽENJE OPĆEG DIJELA PRORAČUNA  AGENCIJE ZA UGLJIKOVODIKE ZA 2023. GODINU I PROJEKCIJA ZA 2024. I 2025.GODINU</w:t>
      </w:r>
    </w:p>
    <w:p w14:paraId="33910AD5" w14:textId="77777777" w:rsidR="0029387C" w:rsidRDefault="0029387C" w:rsidP="0029387C">
      <w:pPr>
        <w:suppressAutoHyphens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E596F9C" w14:textId="77777777" w:rsidR="0029387C" w:rsidRDefault="0029387C" w:rsidP="0029387C">
      <w:pPr>
        <w:suppressAutoHyphens w:val="0"/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81B9288" w14:textId="77777777" w:rsidR="0029387C" w:rsidRPr="00E22BF8" w:rsidRDefault="0029387C" w:rsidP="0029387C">
      <w:pPr>
        <w:suppressAutoHyphens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E22BF8">
        <w:rPr>
          <w:rFonts w:ascii="Arial" w:hAnsi="Arial" w:cs="Arial"/>
          <w:b/>
          <w:bCs/>
          <w:sz w:val="24"/>
          <w:szCs w:val="24"/>
        </w:rPr>
        <w:t>FINANCIJSKI PLAN</w:t>
      </w:r>
    </w:p>
    <w:p w14:paraId="44D14399" w14:textId="0F36B51F" w:rsidR="0029387C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>Financijski plan Agencije za ugljikovodike za 202</w:t>
      </w:r>
      <w:r>
        <w:rPr>
          <w:rFonts w:ascii="Arial" w:hAnsi="Arial" w:cs="Arial"/>
          <w:sz w:val="24"/>
          <w:szCs w:val="24"/>
        </w:rPr>
        <w:t>3</w:t>
      </w:r>
      <w:r w:rsidRPr="00E22BF8">
        <w:rPr>
          <w:rFonts w:ascii="Arial" w:hAnsi="Arial" w:cs="Arial"/>
          <w:sz w:val="24"/>
          <w:szCs w:val="24"/>
        </w:rPr>
        <w:t>. godinu se sastoji od plana prihoda i plana rashoda</w:t>
      </w:r>
      <w:r>
        <w:rPr>
          <w:rFonts w:ascii="Arial" w:hAnsi="Arial" w:cs="Arial"/>
          <w:sz w:val="24"/>
          <w:szCs w:val="24"/>
        </w:rPr>
        <w:t xml:space="preserve"> a prihodi su planirani na četiri izvora:</w:t>
      </w:r>
    </w:p>
    <w:p w14:paraId="40CF177D" w14:textId="6A9646B5" w:rsidR="00743FEB" w:rsidRPr="00743FEB" w:rsidRDefault="00743FEB" w:rsidP="00743FEB">
      <w:pPr>
        <w:suppressAutoHyphens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743FEB">
        <w:rPr>
          <w:rFonts w:ascii="Arial" w:hAnsi="Arial" w:cs="Arial"/>
          <w:b/>
          <w:bCs/>
          <w:sz w:val="24"/>
          <w:szCs w:val="24"/>
        </w:rPr>
        <w:t>PRIHODI I PRIMICI</w:t>
      </w:r>
    </w:p>
    <w:p w14:paraId="2B1B1668" w14:textId="7DA4A694" w:rsidR="0029387C" w:rsidRDefault="0029387C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Hlk119576809"/>
      <w:r w:rsidRPr="00EB7A6F">
        <w:rPr>
          <w:rFonts w:ascii="Arial" w:hAnsi="Arial" w:cs="Arial"/>
          <w:b/>
          <w:bCs/>
          <w:sz w:val="24"/>
          <w:szCs w:val="24"/>
        </w:rPr>
        <w:t>Izvor 11</w:t>
      </w:r>
      <w:r w:rsidRPr="00E22BF8">
        <w:rPr>
          <w:rFonts w:ascii="Arial" w:hAnsi="Arial" w:cs="Arial"/>
          <w:sz w:val="24"/>
          <w:szCs w:val="24"/>
        </w:rPr>
        <w:t xml:space="preserve"> </w:t>
      </w:r>
      <w:bookmarkEnd w:id="0"/>
      <w:r w:rsidRPr="00E22BF8">
        <w:rPr>
          <w:rFonts w:ascii="Arial" w:hAnsi="Arial" w:cs="Arial"/>
          <w:sz w:val="24"/>
          <w:szCs w:val="24"/>
        </w:rPr>
        <w:t xml:space="preserve">– opći prihodi iz proračuna čine </w:t>
      </w:r>
      <w:r w:rsidRPr="00642AC1">
        <w:rPr>
          <w:rFonts w:ascii="Arial" w:hAnsi="Arial" w:cs="Arial"/>
          <w:sz w:val="24"/>
          <w:szCs w:val="24"/>
        </w:rPr>
        <w:t xml:space="preserve">oko </w:t>
      </w:r>
      <w:r>
        <w:rPr>
          <w:rFonts w:ascii="Arial" w:hAnsi="Arial" w:cs="Arial"/>
          <w:sz w:val="24"/>
          <w:szCs w:val="24"/>
        </w:rPr>
        <w:t>4</w:t>
      </w:r>
      <w:r w:rsidRPr="00642AC1">
        <w:rPr>
          <w:rFonts w:ascii="Arial" w:hAnsi="Arial" w:cs="Arial"/>
          <w:sz w:val="24"/>
          <w:szCs w:val="24"/>
        </w:rPr>
        <w:t>5% planiranih</w:t>
      </w:r>
      <w:r w:rsidRPr="00E22BF8">
        <w:rPr>
          <w:rFonts w:ascii="Arial" w:hAnsi="Arial" w:cs="Arial"/>
          <w:sz w:val="24"/>
          <w:szCs w:val="24"/>
        </w:rPr>
        <w:t xml:space="preserve"> prihoda Agencije za ugljikovodike.</w:t>
      </w:r>
    </w:p>
    <w:p w14:paraId="0B470CAA" w14:textId="322966E9" w:rsidR="00A1355D" w:rsidRPr="00A1355D" w:rsidRDefault="00F31CDE" w:rsidP="00A1355D">
      <w:pPr>
        <w:jc w:val="both"/>
        <w:rPr>
          <w:rFonts w:ascii="Arial" w:hAnsi="Arial" w:cs="Arial"/>
          <w:sz w:val="24"/>
          <w:szCs w:val="24"/>
        </w:rPr>
      </w:pPr>
      <w:r w:rsidRPr="00F31CDE">
        <w:rPr>
          <w:rFonts w:ascii="Arial" w:hAnsi="Arial" w:cs="Arial"/>
          <w:b/>
          <w:bCs/>
          <w:sz w:val="24"/>
          <w:szCs w:val="24"/>
        </w:rPr>
        <w:t>Izvor 1</w:t>
      </w:r>
      <w:r>
        <w:rPr>
          <w:rFonts w:ascii="Arial" w:hAnsi="Arial" w:cs="Arial"/>
          <w:b/>
          <w:bCs/>
          <w:sz w:val="24"/>
          <w:szCs w:val="24"/>
        </w:rPr>
        <w:t xml:space="preserve">2 - </w:t>
      </w:r>
      <w:r w:rsidR="00F06D80" w:rsidRPr="00F06D80">
        <w:rPr>
          <w:rFonts w:ascii="Arial" w:hAnsi="Arial" w:cs="Arial"/>
          <w:sz w:val="24"/>
          <w:szCs w:val="24"/>
        </w:rPr>
        <w:t>Sredstva učešća za pomoći</w:t>
      </w:r>
      <w:r w:rsidR="00F06D80">
        <w:rPr>
          <w:rFonts w:ascii="Arial" w:hAnsi="Arial" w:cs="Arial"/>
          <w:sz w:val="24"/>
          <w:szCs w:val="24"/>
        </w:rPr>
        <w:t xml:space="preserve">, </w:t>
      </w:r>
      <w:r w:rsidR="00F06D80" w:rsidRPr="00F06D80">
        <w:rPr>
          <w:rFonts w:ascii="Arial" w:hAnsi="Arial" w:cs="Arial"/>
          <w:sz w:val="24"/>
          <w:szCs w:val="24"/>
        </w:rPr>
        <w:t>sufinanciranj</w:t>
      </w:r>
      <w:r w:rsidR="00F06D80">
        <w:rPr>
          <w:rFonts w:ascii="Arial" w:hAnsi="Arial" w:cs="Arial"/>
          <w:sz w:val="24"/>
          <w:szCs w:val="24"/>
        </w:rPr>
        <w:t>e</w:t>
      </w:r>
      <w:r w:rsidR="00F06D80" w:rsidRPr="00F06D80">
        <w:rPr>
          <w:rFonts w:ascii="Arial" w:hAnsi="Arial" w:cs="Arial"/>
          <w:sz w:val="24"/>
          <w:szCs w:val="24"/>
        </w:rPr>
        <w:t xml:space="preserve"> u iznosu 15%</w:t>
      </w:r>
      <w:r w:rsidR="00F06D80">
        <w:rPr>
          <w:rFonts w:ascii="Arial" w:hAnsi="Arial" w:cs="Arial"/>
          <w:sz w:val="24"/>
          <w:szCs w:val="24"/>
        </w:rPr>
        <w:t xml:space="preserve"> </w:t>
      </w:r>
      <w:r w:rsidR="00F06D80" w:rsidRPr="00F06D80">
        <w:rPr>
          <w:rFonts w:ascii="Arial" w:hAnsi="Arial" w:cs="Arial"/>
          <w:sz w:val="24"/>
          <w:szCs w:val="24"/>
        </w:rPr>
        <w:t>za financiranje Projekta „Izrada interaktivne karte geotermalnog potencijala panonskog dijela bazena RH“ koji se financira iz EGP financijskog mehanizma za razdoblje od 2014. do 2021. godine u okviru provedbe PROGRAMA „ENERGIJA I KLIMATSKE PROMJENE“</w:t>
      </w:r>
      <w:r w:rsidR="00A1355D">
        <w:rPr>
          <w:rFonts w:ascii="Arial" w:hAnsi="Arial" w:cs="Arial"/>
          <w:sz w:val="24"/>
          <w:szCs w:val="24"/>
        </w:rPr>
        <w:t xml:space="preserve">. </w:t>
      </w:r>
      <w:r w:rsidR="00A1355D" w:rsidRPr="00A1355D">
        <w:rPr>
          <w:rFonts w:ascii="Arial" w:hAnsi="Arial" w:cs="Arial"/>
          <w:sz w:val="24"/>
          <w:szCs w:val="24"/>
        </w:rPr>
        <w:t>Planirano razdoblje  provedbe Projekta je od 1. listopada 2022. godine do 30. travnja 2024. godine</w:t>
      </w:r>
    </w:p>
    <w:p w14:paraId="493754BE" w14:textId="77777777" w:rsidR="0029387C" w:rsidRPr="00E22BF8" w:rsidRDefault="0029387C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B7A6F">
        <w:rPr>
          <w:rFonts w:ascii="Arial" w:hAnsi="Arial" w:cs="Arial"/>
          <w:b/>
          <w:bCs/>
          <w:sz w:val="24"/>
          <w:szCs w:val="24"/>
        </w:rPr>
        <w:t>Izvor 71</w:t>
      </w:r>
      <w:r w:rsidRPr="00E22BF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</w:t>
      </w:r>
      <w:r w:rsidRPr="00E22BF8">
        <w:rPr>
          <w:rFonts w:ascii="Arial" w:hAnsi="Arial" w:cs="Arial"/>
          <w:sz w:val="24"/>
          <w:szCs w:val="24"/>
        </w:rPr>
        <w:t xml:space="preserve">rihodi od prodaje ili zamjene nefinancijske imovine se odnosi na djelatnost vezanu za formiranje i </w:t>
      </w:r>
      <w:proofErr w:type="spellStart"/>
      <w:r w:rsidRPr="00E22BF8">
        <w:rPr>
          <w:rFonts w:ascii="Arial" w:hAnsi="Arial" w:cs="Arial"/>
          <w:sz w:val="24"/>
          <w:szCs w:val="24"/>
        </w:rPr>
        <w:t>zanavljanje</w:t>
      </w:r>
      <w:proofErr w:type="spellEnd"/>
      <w:r w:rsidRPr="00E22BF8">
        <w:rPr>
          <w:rFonts w:ascii="Arial" w:hAnsi="Arial" w:cs="Arial"/>
          <w:sz w:val="24"/>
          <w:szCs w:val="24"/>
        </w:rPr>
        <w:t xml:space="preserve"> obveznih zaliha nafte i naftnih derivata te je sve ostvarene prihode dozvoljeno koristiti isključivo za rashode predviđene na Aktivnosti/Projektu </w:t>
      </w:r>
      <w:r w:rsidR="00A67778">
        <w:rPr>
          <w:rFonts w:ascii="Arial" w:hAnsi="Arial" w:cs="Arial"/>
          <w:sz w:val="24"/>
          <w:szCs w:val="24"/>
        </w:rPr>
        <w:t>K</w:t>
      </w:r>
      <w:r w:rsidRPr="00E22BF8">
        <w:rPr>
          <w:rFonts w:ascii="Arial" w:hAnsi="Arial" w:cs="Arial"/>
          <w:sz w:val="24"/>
          <w:szCs w:val="24"/>
        </w:rPr>
        <w:t xml:space="preserve">919004 – Formiranje, skladištenje i upravljanje obveznim zalihama nafte i naftnih derivata. Ovu vrstu prihoda je izuzetno teško planirati jer su svi faktori u trenutku plana nepoznanice (cijena nafte/derivata, </w:t>
      </w:r>
      <w:r>
        <w:rPr>
          <w:rFonts w:ascii="Arial" w:hAnsi="Arial" w:cs="Arial"/>
          <w:sz w:val="24"/>
          <w:szCs w:val="24"/>
        </w:rPr>
        <w:t xml:space="preserve">devizni </w:t>
      </w:r>
      <w:r w:rsidRPr="00E22BF8">
        <w:rPr>
          <w:rFonts w:ascii="Arial" w:hAnsi="Arial" w:cs="Arial"/>
          <w:sz w:val="24"/>
          <w:szCs w:val="24"/>
        </w:rPr>
        <w:t>tečaj).</w:t>
      </w:r>
      <w:r>
        <w:rPr>
          <w:rFonts w:ascii="Arial" w:hAnsi="Arial" w:cs="Arial"/>
          <w:sz w:val="24"/>
          <w:szCs w:val="24"/>
        </w:rPr>
        <w:t xml:space="preserve"> Većina planiranih sredstava se odnosi na tehničke kategorije </w:t>
      </w:r>
      <w:proofErr w:type="spellStart"/>
      <w:r>
        <w:rPr>
          <w:rFonts w:ascii="Arial" w:hAnsi="Arial" w:cs="Arial"/>
          <w:sz w:val="24"/>
          <w:szCs w:val="24"/>
        </w:rPr>
        <w:t>naknjižavanja</w:t>
      </w:r>
      <w:proofErr w:type="spellEnd"/>
      <w:r>
        <w:rPr>
          <w:rFonts w:ascii="Arial" w:hAnsi="Arial" w:cs="Arial"/>
          <w:sz w:val="24"/>
          <w:szCs w:val="24"/>
        </w:rPr>
        <w:t xml:space="preserve"> prihoda i rashoda prilikom kupoprodaje naftnih derivata zbog </w:t>
      </w:r>
      <w:proofErr w:type="spellStart"/>
      <w:r>
        <w:rPr>
          <w:rFonts w:ascii="Arial" w:hAnsi="Arial" w:cs="Arial"/>
          <w:sz w:val="24"/>
          <w:szCs w:val="24"/>
        </w:rPr>
        <w:t>zanavljanja</w:t>
      </w:r>
      <w:proofErr w:type="spellEnd"/>
      <w:r>
        <w:rPr>
          <w:rFonts w:ascii="Arial" w:hAnsi="Arial" w:cs="Arial"/>
          <w:sz w:val="24"/>
          <w:szCs w:val="24"/>
        </w:rPr>
        <w:t xml:space="preserve"> odnosno ne radi se o stvarno odljevu i priljevu.</w:t>
      </w:r>
    </w:p>
    <w:p w14:paraId="6ABAE95E" w14:textId="77777777" w:rsidR="0029387C" w:rsidRDefault="0029387C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B7A6F">
        <w:rPr>
          <w:rFonts w:ascii="Arial" w:hAnsi="Arial" w:cs="Arial"/>
          <w:b/>
          <w:bCs/>
          <w:sz w:val="24"/>
          <w:szCs w:val="24"/>
        </w:rPr>
        <w:t>Izvor 43</w:t>
      </w:r>
      <w:r w:rsidRPr="00E22BF8">
        <w:rPr>
          <w:rFonts w:ascii="Arial" w:hAnsi="Arial" w:cs="Arial"/>
          <w:sz w:val="24"/>
          <w:szCs w:val="24"/>
        </w:rPr>
        <w:t xml:space="preserve"> – prihodi za posebne namjene se odnosi na prenesene prihode iz prethodnih razdoblja ostvarene iz novčane naknade za administrativne troškove, novčane naknade za ulazak u DATA ROOM, novčane naknade za prodaju podataka iz DATA ROOM-a, novčane naknade za otkup dokumentacije za nadmetanje te je planirano njihovo korištenje prema predviđenom planu rashoda na aktivnostima koje omogućavaju redovno poslovanje Agencije za ugljikovodike.</w:t>
      </w:r>
    </w:p>
    <w:p w14:paraId="1F97AE04" w14:textId="550400F3" w:rsidR="0029387C" w:rsidRPr="00E22BF8" w:rsidRDefault="0029387C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Također se na Izvoru 43 </w:t>
      </w:r>
      <w:r w:rsidR="00743FEB">
        <w:rPr>
          <w:rFonts w:ascii="Arial" w:hAnsi="Arial" w:cs="Arial"/>
          <w:sz w:val="24"/>
          <w:szCs w:val="24"/>
        </w:rPr>
        <w:t xml:space="preserve">planiraju prihodi i </w:t>
      </w:r>
      <w:r>
        <w:rPr>
          <w:rFonts w:ascii="Arial" w:hAnsi="Arial" w:cs="Arial"/>
          <w:sz w:val="24"/>
          <w:szCs w:val="24"/>
        </w:rPr>
        <w:t xml:space="preserve">evidentiraju </w:t>
      </w:r>
      <w:bookmarkStart w:id="1" w:name="_Hlk116645269"/>
      <w:r>
        <w:rPr>
          <w:rFonts w:ascii="Arial" w:hAnsi="Arial" w:cs="Arial"/>
          <w:sz w:val="24"/>
          <w:szCs w:val="24"/>
        </w:rPr>
        <w:t xml:space="preserve">uplate za Koordinaciju za sigurnost pri </w:t>
      </w:r>
      <w:proofErr w:type="spellStart"/>
      <w:r>
        <w:rPr>
          <w:rFonts w:ascii="Arial" w:hAnsi="Arial" w:cs="Arial"/>
          <w:sz w:val="24"/>
          <w:szCs w:val="24"/>
        </w:rPr>
        <w:t>odobalnom</w:t>
      </w:r>
      <w:proofErr w:type="spellEnd"/>
      <w:r>
        <w:rPr>
          <w:rFonts w:ascii="Arial" w:hAnsi="Arial" w:cs="Arial"/>
          <w:sz w:val="24"/>
          <w:szCs w:val="24"/>
        </w:rPr>
        <w:t xml:space="preserve"> istraživanju</w:t>
      </w:r>
      <w:r w:rsidRPr="00B412B7">
        <w:t xml:space="preserve"> </w:t>
      </w:r>
      <w:r w:rsidRPr="00B412B7">
        <w:rPr>
          <w:rFonts w:ascii="Arial" w:hAnsi="Arial" w:cs="Arial"/>
          <w:sz w:val="24"/>
          <w:szCs w:val="24"/>
        </w:rPr>
        <w:t>i eksploataciji ugljikovodika</w:t>
      </w:r>
      <w:r>
        <w:rPr>
          <w:rFonts w:ascii="Arial" w:hAnsi="Arial" w:cs="Arial"/>
          <w:sz w:val="24"/>
          <w:szCs w:val="24"/>
        </w:rPr>
        <w:t>.</w:t>
      </w:r>
    </w:p>
    <w:bookmarkEnd w:id="1"/>
    <w:p w14:paraId="18FB9464" w14:textId="77777777" w:rsidR="0029387C" w:rsidRPr="008A5B39" w:rsidRDefault="0029387C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B7A6F">
        <w:rPr>
          <w:rFonts w:ascii="Arial" w:hAnsi="Arial" w:cs="Arial"/>
          <w:b/>
          <w:bCs/>
          <w:sz w:val="24"/>
          <w:szCs w:val="24"/>
        </w:rPr>
        <w:t>Izvor 581</w:t>
      </w:r>
      <w:r w:rsidRPr="00E22BF8">
        <w:rPr>
          <w:rFonts w:ascii="Arial" w:hAnsi="Arial" w:cs="Arial"/>
          <w:sz w:val="24"/>
          <w:szCs w:val="24"/>
        </w:rPr>
        <w:t xml:space="preserve"> </w:t>
      </w:r>
      <w:r w:rsidRPr="008A5B39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s</w:t>
      </w:r>
      <w:r w:rsidRPr="008A5B39">
        <w:rPr>
          <w:rFonts w:ascii="Arial" w:hAnsi="Arial" w:cs="Arial"/>
          <w:sz w:val="24"/>
          <w:szCs w:val="24"/>
        </w:rPr>
        <w:t>redstva su namijenjena financiranju mjere C1.2 R1-I2 iz Plana oporavka i otpornosti - Priprema i istraživanje projekata korištenja geotermalne energije</w:t>
      </w:r>
      <w:r>
        <w:rPr>
          <w:rFonts w:ascii="Arial" w:hAnsi="Arial" w:cs="Arial"/>
          <w:sz w:val="24"/>
          <w:szCs w:val="24"/>
        </w:rPr>
        <w:t xml:space="preserve">, a navedeni  prihodi su namijenjeni isključivo za podmirivanje rashoda na </w:t>
      </w:r>
      <w:r w:rsidRPr="00F7404C">
        <w:rPr>
          <w:rFonts w:ascii="Arial" w:hAnsi="Arial" w:cs="Arial"/>
          <w:sz w:val="24"/>
          <w:szCs w:val="24"/>
        </w:rPr>
        <w:t>Aktivnosti/Projektu</w:t>
      </w:r>
      <w:r>
        <w:rPr>
          <w:rFonts w:ascii="Arial" w:hAnsi="Arial" w:cs="Arial"/>
          <w:sz w:val="24"/>
          <w:szCs w:val="24"/>
        </w:rPr>
        <w:t xml:space="preserve"> K919006-Geotermalni projekti-NPOO.</w:t>
      </w:r>
      <w:r w:rsidRPr="008A5B39">
        <w:rPr>
          <w:rFonts w:ascii="Arial" w:hAnsi="Arial" w:cs="Arial"/>
          <w:sz w:val="24"/>
          <w:szCs w:val="24"/>
        </w:rPr>
        <w:t xml:space="preserve"> </w:t>
      </w:r>
    </w:p>
    <w:p w14:paraId="06787801" w14:textId="3B3726F9" w:rsidR="0029387C" w:rsidRDefault="0029387C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A5B39">
        <w:rPr>
          <w:rFonts w:ascii="Arial" w:hAnsi="Arial" w:cs="Arial"/>
          <w:sz w:val="24"/>
          <w:szCs w:val="24"/>
        </w:rPr>
        <w:t xml:space="preserve">Procjene geotermalnog potencijala uključile bi procjenu geotermalnih ležišta gdje ne postoje dostatni podaci da se geotermalni potencijal može sa sigurnošću potvrditi, </w:t>
      </w:r>
      <w:r w:rsidRPr="008A5B39">
        <w:rPr>
          <w:rFonts w:ascii="Arial" w:hAnsi="Arial" w:cs="Arial"/>
          <w:sz w:val="24"/>
          <w:szCs w:val="24"/>
        </w:rPr>
        <w:lastRenderedPageBreak/>
        <w:t>snimanje geofizičkih podataka te izrade geološko-geofizičkih studija. Projektom bi se izdvojila dva najperspektivnija područja te bi se na svakom od njih izradila po jedna istražna geotermalna bušotina.</w:t>
      </w:r>
    </w:p>
    <w:p w14:paraId="4DDEEEDB" w14:textId="19455EDC" w:rsidR="00F31CDE" w:rsidRPr="008A5B39" w:rsidRDefault="00F31CDE" w:rsidP="0029387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B7A6F">
        <w:rPr>
          <w:rFonts w:ascii="Arial" w:hAnsi="Arial" w:cs="Arial"/>
          <w:b/>
          <w:bCs/>
          <w:sz w:val="24"/>
          <w:szCs w:val="24"/>
        </w:rPr>
        <w:t>Izvor 5</w:t>
      </w:r>
      <w:r>
        <w:rPr>
          <w:rFonts w:ascii="Arial" w:hAnsi="Arial" w:cs="Arial"/>
          <w:b/>
          <w:bCs/>
          <w:sz w:val="24"/>
          <w:szCs w:val="24"/>
        </w:rPr>
        <w:t>73</w:t>
      </w:r>
      <w:r w:rsidRPr="00E22BF8">
        <w:rPr>
          <w:rFonts w:ascii="Arial" w:hAnsi="Arial" w:cs="Arial"/>
          <w:sz w:val="24"/>
          <w:szCs w:val="24"/>
        </w:rPr>
        <w:t xml:space="preserve"> </w:t>
      </w:r>
      <w:r w:rsidRPr="008A5B39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s</w:t>
      </w:r>
      <w:r w:rsidRPr="008A5B39">
        <w:rPr>
          <w:rFonts w:ascii="Arial" w:hAnsi="Arial" w:cs="Arial"/>
          <w:sz w:val="24"/>
          <w:szCs w:val="24"/>
        </w:rPr>
        <w:t>redstva su namijenjena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Hlk119577285"/>
      <w:r w:rsidRPr="00F31CDE">
        <w:rPr>
          <w:rFonts w:ascii="Arial" w:hAnsi="Arial" w:cs="Arial"/>
          <w:sz w:val="24"/>
          <w:szCs w:val="24"/>
        </w:rPr>
        <w:t>za financiranje Projekta „Izrada interaktivne karte geotermalnog potencijala panonskog dijela bazena RH“</w:t>
      </w:r>
      <w:r w:rsidR="00F06D80">
        <w:rPr>
          <w:rFonts w:ascii="Arial" w:hAnsi="Arial" w:cs="Arial"/>
          <w:sz w:val="24"/>
          <w:szCs w:val="24"/>
        </w:rPr>
        <w:t xml:space="preserve"> </w:t>
      </w:r>
      <w:r w:rsidR="00F06D80" w:rsidRPr="00F06D80">
        <w:rPr>
          <w:rFonts w:ascii="Arial" w:hAnsi="Arial" w:cs="Arial"/>
          <w:sz w:val="24"/>
          <w:szCs w:val="24"/>
        </w:rPr>
        <w:t>koji se financira iz EGP financijskog mehanizma za razdoblje od 2014. do 2021. godine u okviru provedbe PROGRAMA „ENERGIJA I KLIMATSKE PROMJENE“</w:t>
      </w:r>
      <w:bookmarkEnd w:id="2"/>
      <w:r w:rsidR="00F06D80">
        <w:rPr>
          <w:rFonts w:ascii="Arial" w:hAnsi="Arial" w:cs="Arial"/>
          <w:sz w:val="24"/>
          <w:szCs w:val="24"/>
        </w:rPr>
        <w:t xml:space="preserve">, </w:t>
      </w:r>
      <w:r w:rsidR="00F06D80" w:rsidRPr="00F06D80">
        <w:rPr>
          <w:rFonts w:ascii="Arial" w:hAnsi="Arial" w:cs="Arial"/>
          <w:sz w:val="24"/>
          <w:szCs w:val="24"/>
        </w:rPr>
        <w:t>bespovratna sredstva u iznosu 85% - Instrumenti Europskog gospodarskog prostora i ostali instrumenti</w:t>
      </w:r>
    </w:p>
    <w:p w14:paraId="0331D88C" w14:textId="2AEEC312" w:rsidR="0029387C" w:rsidRPr="00410859" w:rsidRDefault="0029387C" w:rsidP="0029387C">
      <w:pPr>
        <w:jc w:val="both"/>
        <w:rPr>
          <w:rFonts w:ascii="Arial" w:hAnsi="Arial" w:cs="Arial"/>
          <w:sz w:val="24"/>
          <w:szCs w:val="24"/>
        </w:rPr>
      </w:pPr>
      <w:r w:rsidRPr="00410859">
        <w:rPr>
          <w:rFonts w:ascii="Arial" w:hAnsi="Arial" w:cs="Arial"/>
          <w:sz w:val="24"/>
          <w:szCs w:val="24"/>
        </w:rPr>
        <w:t xml:space="preserve">Plan </w:t>
      </w:r>
      <w:r w:rsidR="00743FEB">
        <w:rPr>
          <w:rFonts w:ascii="Arial" w:hAnsi="Arial" w:cs="Arial"/>
          <w:sz w:val="24"/>
          <w:szCs w:val="24"/>
        </w:rPr>
        <w:t xml:space="preserve">prihoda </w:t>
      </w:r>
      <w:r w:rsidRPr="00410859">
        <w:rPr>
          <w:rFonts w:ascii="Arial" w:hAnsi="Arial" w:cs="Arial"/>
          <w:sz w:val="24"/>
          <w:szCs w:val="24"/>
        </w:rPr>
        <w:t>za 202</w:t>
      </w:r>
      <w:r>
        <w:rPr>
          <w:rFonts w:ascii="Arial" w:hAnsi="Arial" w:cs="Arial"/>
          <w:sz w:val="24"/>
          <w:szCs w:val="24"/>
        </w:rPr>
        <w:t>3</w:t>
      </w:r>
      <w:r w:rsidRPr="00410859">
        <w:rPr>
          <w:rFonts w:ascii="Arial" w:hAnsi="Arial" w:cs="Arial"/>
          <w:sz w:val="24"/>
          <w:szCs w:val="24"/>
        </w:rPr>
        <w:t xml:space="preserve">. godinu </w:t>
      </w:r>
      <w:r>
        <w:rPr>
          <w:rFonts w:ascii="Arial" w:hAnsi="Arial" w:cs="Arial"/>
          <w:sz w:val="24"/>
          <w:szCs w:val="24"/>
        </w:rPr>
        <w:t xml:space="preserve">na izvoru 11 </w:t>
      </w:r>
      <w:r w:rsidRPr="00410859">
        <w:rPr>
          <w:rFonts w:ascii="Arial" w:hAnsi="Arial" w:cs="Arial"/>
          <w:sz w:val="24"/>
          <w:szCs w:val="24"/>
        </w:rPr>
        <w:t>pokazuje</w:t>
      </w:r>
      <w:r>
        <w:rPr>
          <w:rFonts w:ascii="Arial" w:hAnsi="Arial" w:cs="Arial"/>
          <w:sz w:val="24"/>
          <w:szCs w:val="24"/>
        </w:rPr>
        <w:t xml:space="preserve"> </w:t>
      </w:r>
      <w:r w:rsidRPr="00410859">
        <w:rPr>
          <w:rFonts w:ascii="Arial" w:hAnsi="Arial" w:cs="Arial"/>
          <w:sz w:val="24"/>
          <w:szCs w:val="24"/>
        </w:rPr>
        <w:t xml:space="preserve">odstupanje u odnosu na </w:t>
      </w:r>
      <w:r>
        <w:rPr>
          <w:rFonts w:ascii="Arial" w:hAnsi="Arial" w:cs="Arial"/>
          <w:sz w:val="24"/>
          <w:szCs w:val="24"/>
        </w:rPr>
        <w:t>Plan i Izvršenje za 2022. godinu što je razumljivo s obzirom na činjenicu da je d</w:t>
      </w:r>
      <w:r w:rsidRPr="00231FD9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esen</w:t>
      </w:r>
      <w:r w:rsidRPr="00231FD9">
        <w:rPr>
          <w:rFonts w:ascii="Arial" w:hAnsi="Arial" w:cs="Arial"/>
          <w:sz w:val="24"/>
          <w:szCs w:val="24"/>
        </w:rPr>
        <w:t xml:space="preserve"> nov</w:t>
      </w:r>
      <w:r>
        <w:rPr>
          <w:rFonts w:ascii="Arial" w:hAnsi="Arial" w:cs="Arial"/>
          <w:sz w:val="24"/>
          <w:szCs w:val="24"/>
        </w:rPr>
        <w:t>i</w:t>
      </w:r>
      <w:r w:rsidRPr="00231FD9">
        <w:rPr>
          <w:rFonts w:ascii="Arial" w:hAnsi="Arial" w:cs="Arial"/>
          <w:sz w:val="24"/>
          <w:szCs w:val="24"/>
        </w:rPr>
        <w:t xml:space="preserve"> Zakon o istraživanju i eksploataciji ugljikovodika te </w:t>
      </w:r>
      <w:r>
        <w:rPr>
          <w:rFonts w:ascii="Arial" w:hAnsi="Arial" w:cs="Arial"/>
          <w:sz w:val="24"/>
          <w:szCs w:val="24"/>
        </w:rPr>
        <w:t>I</w:t>
      </w:r>
      <w:r w:rsidRPr="00231FD9">
        <w:rPr>
          <w:rFonts w:ascii="Arial" w:hAnsi="Arial" w:cs="Arial"/>
          <w:sz w:val="24"/>
          <w:szCs w:val="24"/>
        </w:rPr>
        <w:t>zmjen</w:t>
      </w:r>
      <w:r>
        <w:rPr>
          <w:rFonts w:ascii="Arial" w:hAnsi="Arial" w:cs="Arial"/>
          <w:sz w:val="24"/>
          <w:szCs w:val="24"/>
        </w:rPr>
        <w:t>e</w:t>
      </w:r>
      <w:r w:rsidRPr="00231FD9">
        <w:rPr>
          <w:rFonts w:ascii="Arial" w:hAnsi="Arial" w:cs="Arial"/>
          <w:sz w:val="24"/>
          <w:szCs w:val="24"/>
        </w:rPr>
        <w:t xml:space="preserve"> i dopun</w:t>
      </w:r>
      <w:r>
        <w:rPr>
          <w:rFonts w:ascii="Arial" w:hAnsi="Arial" w:cs="Arial"/>
          <w:sz w:val="24"/>
          <w:szCs w:val="24"/>
        </w:rPr>
        <w:t>e</w:t>
      </w:r>
      <w:r w:rsidRPr="00231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istog</w:t>
      </w:r>
      <w:r w:rsidRPr="00231F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kojima </w:t>
      </w:r>
      <w:r w:rsidRPr="001D6233">
        <w:rPr>
          <w:rFonts w:ascii="Arial" w:hAnsi="Arial" w:cs="Arial"/>
          <w:sz w:val="24"/>
          <w:szCs w:val="24"/>
        </w:rPr>
        <w:t>su nadležnosti i ovlasti Agencije za ugljikovodike znatno proširene kao i opseg poslova Agencije.</w:t>
      </w:r>
      <w:r w:rsidRPr="00231FD9">
        <w:rPr>
          <w:rFonts w:ascii="Arial" w:hAnsi="Arial" w:cs="Arial"/>
          <w:sz w:val="24"/>
          <w:szCs w:val="24"/>
        </w:rPr>
        <w:t xml:space="preserve"> </w:t>
      </w:r>
    </w:p>
    <w:p w14:paraId="2A4D157A" w14:textId="77777777" w:rsidR="0029387C" w:rsidRPr="00A82B84" w:rsidRDefault="0029387C" w:rsidP="0029387C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A82B84">
        <w:rPr>
          <w:rFonts w:ascii="Arial" w:hAnsi="Arial" w:cs="Arial"/>
          <w:sz w:val="24"/>
          <w:szCs w:val="24"/>
        </w:rPr>
        <w:t>Financijski plan se odnosi na 2023. godinu dok su projekcije za 2024. i 2025. godinu unutar zadanih limita te će se prilikom izrade plana za 2024. i 2025. godinu izvršiti preraspodjela po stavkama prema stvarnim potrebama ovisno o Odluci o obvezi čuvanja broja dana obveznih zaliha Republike Hrvatske.</w:t>
      </w:r>
    </w:p>
    <w:p w14:paraId="6A3DC003" w14:textId="77777777" w:rsidR="0029387C" w:rsidRPr="00C514D8" w:rsidRDefault="0029387C" w:rsidP="0029387C">
      <w:pPr>
        <w:suppressAutoHyphens w:val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DFC2A00" w14:textId="66B37FB2" w:rsidR="0029387C" w:rsidRPr="00E22BF8" w:rsidRDefault="0029387C" w:rsidP="0029387C">
      <w:pPr>
        <w:jc w:val="both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RASHODI </w:t>
      </w:r>
      <w:r w:rsidR="00743FEB">
        <w:rPr>
          <w:rFonts w:ascii="Arial" w:hAnsi="Arial" w:cs="Arial"/>
          <w:b/>
          <w:sz w:val="24"/>
          <w:szCs w:val="24"/>
        </w:rPr>
        <w:t xml:space="preserve">I IZDACI </w:t>
      </w:r>
    </w:p>
    <w:p w14:paraId="2DE425F5" w14:textId="77777777" w:rsidR="0029387C" w:rsidRPr="00E22BF8" w:rsidRDefault="0029387C" w:rsidP="0029387C">
      <w:pPr>
        <w:spacing w:before="20" w:line="28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31 – </w:t>
      </w:r>
      <w:r>
        <w:rPr>
          <w:rFonts w:ascii="Arial" w:hAnsi="Arial" w:cs="Arial"/>
          <w:b/>
          <w:sz w:val="24"/>
          <w:szCs w:val="24"/>
        </w:rPr>
        <w:t>Rashodi za zaposlene</w:t>
      </w:r>
    </w:p>
    <w:p w14:paraId="2490E752" w14:textId="536A79E0" w:rsidR="0029387C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 xml:space="preserve">Polazna osnova za planiranje rashoda </w:t>
      </w:r>
      <w:r>
        <w:rPr>
          <w:rFonts w:ascii="Arial" w:hAnsi="Arial" w:cs="Arial"/>
          <w:sz w:val="24"/>
          <w:szCs w:val="24"/>
        </w:rPr>
        <w:t>za zaposlene</w:t>
      </w:r>
      <w:r w:rsidRPr="00E22BF8">
        <w:rPr>
          <w:rFonts w:ascii="Arial" w:hAnsi="Arial" w:cs="Arial"/>
          <w:sz w:val="24"/>
          <w:szCs w:val="24"/>
        </w:rPr>
        <w:t xml:space="preserve"> u 202</w:t>
      </w:r>
      <w:r>
        <w:rPr>
          <w:rFonts w:ascii="Arial" w:hAnsi="Arial" w:cs="Arial"/>
          <w:sz w:val="24"/>
          <w:szCs w:val="24"/>
        </w:rPr>
        <w:t>3</w:t>
      </w:r>
      <w:r w:rsidRPr="00E22BF8">
        <w:rPr>
          <w:rFonts w:ascii="Arial" w:hAnsi="Arial" w:cs="Arial"/>
          <w:sz w:val="24"/>
          <w:szCs w:val="24"/>
        </w:rPr>
        <w:t xml:space="preserve">. godini je broj </w:t>
      </w:r>
      <w:r>
        <w:rPr>
          <w:rFonts w:ascii="Arial" w:hAnsi="Arial" w:cs="Arial"/>
          <w:sz w:val="24"/>
          <w:szCs w:val="24"/>
        </w:rPr>
        <w:t>zaposlenika koji se</w:t>
      </w:r>
      <w:r w:rsidRPr="00E22BF8">
        <w:rPr>
          <w:rFonts w:ascii="Arial" w:hAnsi="Arial" w:cs="Arial"/>
          <w:sz w:val="24"/>
          <w:szCs w:val="24"/>
        </w:rPr>
        <w:t xml:space="preserve"> u 202</w:t>
      </w:r>
      <w:r>
        <w:rPr>
          <w:rFonts w:ascii="Arial" w:hAnsi="Arial" w:cs="Arial"/>
          <w:sz w:val="24"/>
          <w:szCs w:val="24"/>
        </w:rPr>
        <w:t>2</w:t>
      </w:r>
      <w:r w:rsidRPr="00E22BF8">
        <w:rPr>
          <w:rFonts w:ascii="Arial" w:hAnsi="Arial" w:cs="Arial"/>
          <w:sz w:val="24"/>
          <w:szCs w:val="24"/>
        </w:rPr>
        <w:t>. godini</w:t>
      </w:r>
      <w:r>
        <w:rPr>
          <w:rFonts w:ascii="Arial" w:hAnsi="Arial" w:cs="Arial"/>
          <w:sz w:val="24"/>
          <w:szCs w:val="24"/>
        </w:rPr>
        <w:t xml:space="preserve"> povećao novim zapošljavanjem</w:t>
      </w:r>
      <w:r w:rsidRPr="00E22BF8">
        <w:rPr>
          <w:rFonts w:ascii="Arial" w:hAnsi="Arial" w:cs="Arial"/>
          <w:sz w:val="24"/>
          <w:szCs w:val="24"/>
        </w:rPr>
        <w:t xml:space="preserve"> </w:t>
      </w:r>
      <w:r w:rsidRPr="008A65D0">
        <w:rPr>
          <w:rFonts w:ascii="Arial" w:hAnsi="Arial" w:cs="Arial"/>
          <w:sz w:val="24"/>
          <w:szCs w:val="24"/>
        </w:rPr>
        <w:t>temeljem suglasnosti MINGOR-a i VRH</w:t>
      </w:r>
      <w:r>
        <w:rPr>
          <w:rFonts w:ascii="Arial" w:hAnsi="Arial" w:cs="Arial"/>
          <w:sz w:val="24"/>
          <w:szCs w:val="24"/>
        </w:rPr>
        <w:t>.</w:t>
      </w:r>
    </w:p>
    <w:p w14:paraId="6606FAEC" w14:textId="30A50511" w:rsidR="0029387C" w:rsidRDefault="00151458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Obzirom na znatno povećanje broja zaposlenih planirani rashodi za plaće za redovan rad su veći u odnosu na plan rashoda 2022. godine, kao i plan o</w:t>
      </w:r>
      <w:r w:rsidR="0029387C" w:rsidRPr="00E22BF8">
        <w:rPr>
          <w:rFonts w:ascii="Arial" w:hAnsi="Arial" w:cs="Arial"/>
          <w:sz w:val="24"/>
          <w:szCs w:val="24"/>
        </w:rPr>
        <w:t>stali</w:t>
      </w:r>
      <w:r>
        <w:rPr>
          <w:rFonts w:ascii="Arial" w:hAnsi="Arial" w:cs="Arial"/>
          <w:sz w:val="24"/>
          <w:szCs w:val="24"/>
        </w:rPr>
        <w:t>h</w:t>
      </w:r>
      <w:r w:rsidR="0029387C" w:rsidRPr="00E22BF8">
        <w:rPr>
          <w:rFonts w:ascii="Arial" w:hAnsi="Arial" w:cs="Arial"/>
          <w:sz w:val="24"/>
          <w:szCs w:val="24"/>
        </w:rPr>
        <w:t xml:space="preserve"> rashod</w:t>
      </w:r>
      <w:r>
        <w:rPr>
          <w:rFonts w:ascii="Arial" w:hAnsi="Arial" w:cs="Arial"/>
          <w:sz w:val="24"/>
          <w:szCs w:val="24"/>
        </w:rPr>
        <w:t>a</w:t>
      </w:r>
      <w:r w:rsidR="0029387C" w:rsidRPr="00E22BF8">
        <w:rPr>
          <w:rFonts w:ascii="Arial" w:hAnsi="Arial" w:cs="Arial"/>
          <w:sz w:val="24"/>
          <w:szCs w:val="24"/>
        </w:rPr>
        <w:t xml:space="preserve"> za </w:t>
      </w:r>
      <w:r w:rsidR="00070596">
        <w:rPr>
          <w:rFonts w:ascii="Arial" w:hAnsi="Arial" w:cs="Arial"/>
          <w:sz w:val="24"/>
          <w:szCs w:val="24"/>
        </w:rPr>
        <w:t>zaposlene</w:t>
      </w:r>
      <w:r w:rsidR="0029387C" w:rsidRPr="00E22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gdje su planirane</w:t>
      </w:r>
      <w:r w:rsidR="0029387C" w:rsidRPr="00E22BF8">
        <w:rPr>
          <w:rFonts w:ascii="Arial" w:hAnsi="Arial" w:cs="Arial"/>
          <w:sz w:val="24"/>
          <w:szCs w:val="24"/>
        </w:rPr>
        <w:t xml:space="preserve"> isplate regresa, božićnica, dara za djecu, potpora, otpremnina, jubilarnih nagrada i ostalih neoporezivih naknada i nagrada </w:t>
      </w:r>
      <w:r w:rsidR="0029387C">
        <w:rPr>
          <w:rFonts w:ascii="Arial" w:hAnsi="Arial" w:cs="Arial"/>
          <w:sz w:val="24"/>
          <w:szCs w:val="24"/>
        </w:rPr>
        <w:t xml:space="preserve">zaposlenicima </w:t>
      </w:r>
      <w:r w:rsidR="0029387C" w:rsidRPr="00E22BF8">
        <w:rPr>
          <w:rFonts w:ascii="Arial" w:hAnsi="Arial" w:cs="Arial"/>
          <w:sz w:val="24"/>
          <w:szCs w:val="24"/>
        </w:rPr>
        <w:t>Agencije za ugljikovodike. Iste se isplaćuju u skladu su s odredbama Temeljnog kolektivnog ugovora za službenike i namještenike u javnim službama, Pravilnika o radu, Pravilnika o plaćama, naknadama plaća i drugim materijalnim pravima radnika te Ugovorima o radu</w:t>
      </w:r>
      <w:r w:rsidR="0029387C">
        <w:rPr>
          <w:rFonts w:ascii="Arial" w:hAnsi="Arial" w:cs="Arial"/>
          <w:sz w:val="24"/>
          <w:szCs w:val="24"/>
        </w:rPr>
        <w:t>.</w:t>
      </w:r>
    </w:p>
    <w:p w14:paraId="34D50A2D" w14:textId="4D313979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 xml:space="preserve">Iznos doprinosa na plaće planiran je u skladu s planiranim iznosima </w:t>
      </w:r>
      <w:r w:rsidR="00151458">
        <w:rPr>
          <w:rFonts w:ascii="Arial" w:hAnsi="Arial" w:cs="Arial"/>
          <w:sz w:val="24"/>
          <w:szCs w:val="24"/>
        </w:rPr>
        <w:t xml:space="preserve">za </w:t>
      </w:r>
      <w:r w:rsidRPr="00E22BF8">
        <w:rPr>
          <w:rFonts w:ascii="Arial" w:hAnsi="Arial" w:cs="Arial"/>
          <w:sz w:val="24"/>
          <w:szCs w:val="24"/>
        </w:rPr>
        <w:t xml:space="preserve">plaće </w:t>
      </w:r>
      <w:r w:rsidR="00151458">
        <w:rPr>
          <w:rFonts w:ascii="Arial" w:hAnsi="Arial" w:cs="Arial"/>
          <w:sz w:val="24"/>
          <w:szCs w:val="24"/>
        </w:rPr>
        <w:t>zaposlenika</w:t>
      </w:r>
      <w:r w:rsidRPr="00E22BF8">
        <w:rPr>
          <w:rFonts w:ascii="Arial" w:hAnsi="Arial" w:cs="Arial"/>
          <w:sz w:val="24"/>
          <w:szCs w:val="24"/>
        </w:rPr>
        <w:t xml:space="preserve"> i važećim stopama doprinosa na plaće prema propisima RH. </w:t>
      </w:r>
    </w:p>
    <w:p w14:paraId="6BF41D0A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32 – </w:t>
      </w:r>
      <w:r>
        <w:rPr>
          <w:rFonts w:ascii="Arial" w:hAnsi="Arial" w:cs="Arial"/>
          <w:b/>
          <w:sz w:val="24"/>
          <w:szCs w:val="24"/>
        </w:rPr>
        <w:t>MATERIJALNI RASHODI</w:t>
      </w:r>
    </w:p>
    <w:p w14:paraId="0F0AE76C" w14:textId="5D8E8D61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 xml:space="preserve">Na ovoj </w:t>
      </w:r>
      <w:r>
        <w:rPr>
          <w:rFonts w:ascii="Arial" w:hAnsi="Arial" w:cs="Arial"/>
          <w:sz w:val="24"/>
          <w:szCs w:val="24"/>
        </w:rPr>
        <w:t>skupini konta</w:t>
      </w:r>
      <w:r w:rsidRPr="00E22BF8">
        <w:rPr>
          <w:rFonts w:ascii="Arial" w:hAnsi="Arial" w:cs="Arial"/>
          <w:sz w:val="24"/>
          <w:szCs w:val="24"/>
        </w:rPr>
        <w:t xml:space="preserve"> predviđeni su troškovi službenih putovanja, naknade radnicima za prijevoz, te stručno usavršavanje radnika.  Naknade za prijevoz planirane su u skladu s brojem </w:t>
      </w:r>
      <w:r>
        <w:rPr>
          <w:rFonts w:ascii="Arial" w:hAnsi="Arial" w:cs="Arial"/>
          <w:sz w:val="24"/>
          <w:szCs w:val="24"/>
        </w:rPr>
        <w:t>trenutno zaposlenih</w:t>
      </w:r>
      <w:r w:rsidR="00151458">
        <w:rPr>
          <w:rFonts w:ascii="Arial" w:hAnsi="Arial" w:cs="Arial"/>
          <w:sz w:val="24"/>
          <w:szCs w:val="24"/>
        </w:rPr>
        <w:t>, a koji je u 2022. povećan.</w:t>
      </w:r>
      <w:r w:rsidRPr="00E22BF8">
        <w:rPr>
          <w:rFonts w:ascii="Arial" w:hAnsi="Arial" w:cs="Arial"/>
          <w:sz w:val="24"/>
          <w:szCs w:val="24"/>
        </w:rPr>
        <w:t xml:space="preserve"> </w:t>
      </w:r>
    </w:p>
    <w:p w14:paraId="305CC52B" w14:textId="7D9C73DA" w:rsidR="0029387C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bookmarkStart w:id="3" w:name="_Hlk59109237"/>
      <w:r w:rsidRPr="00E22BF8">
        <w:rPr>
          <w:rFonts w:ascii="Arial" w:hAnsi="Arial" w:cs="Arial"/>
          <w:sz w:val="24"/>
          <w:szCs w:val="24"/>
        </w:rPr>
        <w:lastRenderedPageBreak/>
        <w:t>Prilikom definiranja stavki vezanih uz službena putovanja vodilo se računa o potrebama Agencije za ugljikovodike u smislu nadležnosti koje su joj dane važećim zakonskim okvirom</w:t>
      </w:r>
      <w:r w:rsidR="00217351">
        <w:rPr>
          <w:rFonts w:ascii="Arial" w:hAnsi="Arial" w:cs="Arial"/>
          <w:sz w:val="24"/>
          <w:szCs w:val="24"/>
        </w:rPr>
        <w:t xml:space="preserve"> s naglaskom na promociju geotermalnog potencijala.</w:t>
      </w:r>
      <w:r w:rsidRPr="00E22BF8">
        <w:rPr>
          <w:rFonts w:ascii="Arial" w:hAnsi="Arial" w:cs="Arial"/>
          <w:sz w:val="24"/>
          <w:szCs w:val="24"/>
        </w:rPr>
        <w:t xml:space="preserve"> </w:t>
      </w:r>
      <w:bookmarkEnd w:id="3"/>
    </w:p>
    <w:p w14:paraId="7204DF88" w14:textId="320F2A6D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E22BF8">
        <w:rPr>
          <w:rFonts w:ascii="Arial" w:hAnsi="Arial" w:cs="Arial"/>
          <w:sz w:val="24"/>
          <w:szCs w:val="24"/>
        </w:rPr>
        <w:t>ashodi za uredski materijal i ostale materijalne rashode, rashodi za energiju (struja, plin, gorivo za automobil) te sitni inventar i auto gume</w:t>
      </w:r>
      <w:r>
        <w:rPr>
          <w:rFonts w:ascii="Arial" w:hAnsi="Arial" w:cs="Arial"/>
          <w:sz w:val="24"/>
          <w:szCs w:val="24"/>
        </w:rPr>
        <w:t xml:space="preserve"> su znatno povećani u odnosu na pre</w:t>
      </w:r>
      <w:r w:rsidR="00743FE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hodne godine jer su prema uputi interne revizije nadležnog ministarstva, pretplate na stručna izdanja i kotacije cijena nafte i plina planirani na stavci Uredski materijal odnosno literatura, a ne kao do sada na članarinama. Isto tako su planirani rashodi veći zbog rasta cijena energenata, odnosno režijski troškovi.</w:t>
      </w:r>
    </w:p>
    <w:p w14:paraId="4000473D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stavkama </w:t>
      </w:r>
      <w:r w:rsidRPr="00E22BF8">
        <w:rPr>
          <w:rFonts w:ascii="Arial" w:hAnsi="Arial" w:cs="Arial"/>
          <w:sz w:val="24"/>
          <w:szCs w:val="24"/>
        </w:rPr>
        <w:t xml:space="preserve">rashoda </w:t>
      </w:r>
      <w:r>
        <w:rPr>
          <w:rFonts w:ascii="Arial" w:hAnsi="Arial" w:cs="Arial"/>
          <w:sz w:val="24"/>
          <w:szCs w:val="24"/>
        </w:rPr>
        <w:t xml:space="preserve">za usluge </w:t>
      </w:r>
      <w:r w:rsidRPr="00E22BF8">
        <w:rPr>
          <w:rFonts w:ascii="Arial" w:hAnsi="Arial" w:cs="Arial"/>
          <w:sz w:val="24"/>
          <w:szCs w:val="24"/>
        </w:rPr>
        <w:t xml:space="preserve">predviđeni su rashodi za usluge telefona, pošte i prijevoza, usluge tekućeg investicijskog održavanja, usluge promidžbe i informiranja, komunalne usluge, zakupnine i najamnine poslovnog prostora ali </w:t>
      </w:r>
      <w:r>
        <w:rPr>
          <w:rFonts w:ascii="Arial" w:hAnsi="Arial" w:cs="Arial"/>
          <w:sz w:val="24"/>
          <w:szCs w:val="24"/>
        </w:rPr>
        <w:t xml:space="preserve">prvenstveno </w:t>
      </w:r>
      <w:r w:rsidRPr="00E22BF8">
        <w:rPr>
          <w:rFonts w:ascii="Arial" w:hAnsi="Arial" w:cs="Arial"/>
          <w:sz w:val="24"/>
          <w:szCs w:val="24"/>
        </w:rPr>
        <w:t>usluge najma skladišta za skladištenje nafte i naftnih derivata u zemlji i inozemstvu, zdravstvene</w:t>
      </w:r>
      <w:r>
        <w:rPr>
          <w:rFonts w:ascii="Arial" w:hAnsi="Arial" w:cs="Arial"/>
          <w:sz w:val="24"/>
          <w:szCs w:val="24"/>
        </w:rPr>
        <w:t xml:space="preserve"> i </w:t>
      </w:r>
      <w:r w:rsidRPr="00E22BF8">
        <w:rPr>
          <w:rFonts w:ascii="Arial" w:hAnsi="Arial" w:cs="Arial"/>
          <w:sz w:val="24"/>
          <w:szCs w:val="24"/>
        </w:rPr>
        <w:t xml:space="preserve">intelektualne </w:t>
      </w:r>
      <w:r>
        <w:rPr>
          <w:rFonts w:ascii="Arial" w:hAnsi="Arial" w:cs="Arial"/>
          <w:sz w:val="24"/>
          <w:szCs w:val="24"/>
        </w:rPr>
        <w:t xml:space="preserve">usluge koje se odnose na </w:t>
      </w:r>
      <w:r w:rsidRPr="00E22BF8">
        <w:rPr>
          <w:rFonts w:ascii="Arial" w:hAnsi="Arial" w:cs="Arial"/>
          <w:sz w:val="24"/>
          <w:szCs w:val="24"/>
        </w:rPr>
        <w:t>usluge kontrolnih kuća za kontrolu količine i kvalitete obveznih zaliha nafte i naftnih derivata, usluge prevoditelja, odvjetnika, usluge za izradu studija izvedivosti</w:t>
      </w:r>
      <w:r>
        <w:rPr>
          <w:rFonts w:ascii="Arial" w:hAnsi="Arial" w:cs="Arial"/>
          <w:sz w:val="24"/>
          <w:szCs w:val="24"/>
        </w:rPr>
        <w:t xml:space="preserve"> trajnog zbrinjavanja CO2 na nekoliko lokacija, studije izvedivosti projekata vezanih za dobivanje i upotrebu vodika, strateške studije i studije utjecaja na okoliš</w:t>
      </w:r>
      <w:r w:rsidRPr="00E22BF8">
        <w:rPr>
          <w:rFonts w:ascii="Arial" w:hAnsi="Arial" w:cs="Arial"/>
          <w:sz w:val="24"/>
          <w:szCs w:val="24"/>
        </w:rPr>
        <w:t xml:space="preserve">), računalne i ostale usluge. </w:t>
      </w:r>
    </w:p>
    <w:p w14:paraId="65B9B91D" w14:textId="1C2FF76A" w:rsidR="0029387C" w:rsidRPr="00237ABA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bookmarkStart w:id="4" w:name="_Hlk59107296"/>
      <w:r w:rsidRPr="00E22BF8">
        <w:rPr>
          <w:rFonts w:ascii="Arial" w:hAnsi="Arial" w:cs="Arial"/>
          <w:sz w:val="24"/>
          <w:szCs w:val="24"/>
        </w:rPr>
        <w:t xml:space="preserve">Agencija za ugljikovodike </w:t>
      </w:r>
      <w:r>
        <w:rPr>
          <w:rFonts w:ascii="Arial" w:hAnsi="Arial" w:cs="Arial"/>
          <w:sz w:val="24"/>
          <w:szCs w:val="24"/>
        </w:rPr>
        <w:t xml:space="preserve">drži obvezne zalihe </w:t>
      </w:r>
      <w:r w:rsidRPr="00E22BF8">
        <w:rPr>
          <w:rFonts w:ascii="Arial" w:hAnsi="Arial" w:cs="Arial"/>
          <w:sz w:val="24"/>
          <w:szCs w:val="24"/>
        </w:rPr>
        <w:t>nafte i naftnih derivata uskladišten</w:t>
      </w:r>
      <w:r>
        <w:rPr>
          <w:rFonts w:ascii="Arial" w:hAnsi="Arial" w:cs="Arial"/>
          <w:sz w:val="24"/>
          <w:szCs w:val="24"/>
        </w:rPr>
        <w:t>e</w:t>
      </w:r>
      <w:r w:rsidRPr="00E22BF8">
        <w:rPr>
          <w:rFonts w:ascii="Arial" w:hAnsi="Arial" w:cs="Arial"/>
          <w:sz w:val="24"/>
          <w:szCs w:val="24"/>
        </w:rPr>
        <w:t xml:space="preserve"> na području Republike Hrvatske i Savezne Republike Njemačke</w:t>
      </w:r>
      <w:bookmarkEnd w:id="4"/>
      <w:r w:rsidRPr="00E22BF8">
        <w:rPr>
          <w:rFonts w:ascii="Arial" w:hAnsi="Arial" w:cs="Arial"/>
          <w:sz w:val="24"/>
          <w:szCs w:val="24"/>
        </w:rPr>
        <w:t xml:space="preserve"> te izdaci za najam skladišnog prostora čine više od </w:t>
      </w:r>
      <w:r w:rsidRPr="00701E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E22BF8">
        <w:rPr>
          <w:rFonts w:ascii="Arial" w:hAnsi="Arial" w:cs="Arial"/>
          <w:b/>
          <w:bCs/>
          <w:sz w:val="24"/>
          <w:szCs w:val="24"/>
        </w:rPr>
        <w:t>%</w:t>
      </w:r>
      <w:r w:rsidRPr="00E22BF8">
        <w:rPr>
          <w:rFonts w:ascii="Arial" w:hAnsi="Arial" w:cs="Arial"/>
          <w:sz w:val="24"/>
          <w:szCs w:val="24"/>
        </w:rPr>
        <w:t xml:space="preserve"> ukupnih rashoda za usluge na skupini konta 323 odnosno planiranih </w:t>
      </w:r>
      <w:r w:rsidR="00F06D80">
        <w:rPr>
          <w:rFonts w:ascii="Arial" w:hAnsi="Arial" w:cs="Arial"/>
          <w:sz w:val="24"/>
          <w:szCs w:val="24"/>
        </w:rPr>
        <w:t>40.745.902,00</w:t>
      </w:r>
      <w:r w:rsidRPr="00E22BF8">
        <w:rPr>
          <w:rFonts w:ascii="Arial" w:hAnsi="Arial" w:cs="Arial"/>
          <w:sz w:val="24"/>
          <w:szCs w:val="24"/>
        </w:rPr>
        <w:t xml:space="preserve"> </w:t>
      </w:r>
      <w:r w:rsidR="00F06D80">
        <w:rPr>
          <w:rFonts w:ascii="Arial" w:hAnsi="Arial" w:cs="Arial"/>
          <w:sz w:val="24"/>
          <w:szCs w:val="24"/>
        </w:rPr>
        <w:t>EUR</w:t>
      </w:r>
      <w:r w:rsidRPr="00E22BF8">
        <w:rPr>
          <w:rFonts w:ascii="Arial" w:hAnsi="Arial" w:cs="Arial"/>
          <w:sz w:val="24"/>
          <w:szCs w:val="24"/>
        </w:rPr>
        <w:t>.</w:t>
      </w:r>
    </w:p>
    <w:p w14:paraId="20FF7217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8208C2">
        <w:rPr>
          <w:rFonts w:ascii="Arial" w:hAnsi="Arial" w:cs="Arial"/>
          <w:sz w:val="24"/>
          <w:szCs w:val="24"/>
        </w:rPr>
        <w:t>Ostali nespomenuti rashodi poslovanja se odnose na</w:t>
      </w:r>
      <w:r w:rsidRPr="00E22BF8">
        <w:rPr>
          <w:rFonts w:ascii="Arial" w:hAnsi="Arial" w:cs="Arial"/>
          <w:sz w:val="24"/>
          <w:szCs w:val="24"/>
        </w:rPr>
        <w:t xml:space="preserve"> premij</w:t>
      </w:r>
      <w:r>
        <w:rPr>
          <w:rFonts w:ascii="Arial" w:hAnsi="Arial" w:cs="Arial"/>
          <w:sz w:val="24"/>
          <w:szCs w:val="24"/>
        </w:rPr>
        <w:t>e</w:t>
      </w:r>
      <w:r w:rsidRPr="00E22BF8">
        <w:rPr>
          <w:rFonts w:ascii="Arial" w:hAnsi="Arial" w:cs="Arial"/>
          <w:sz w:val="24"/>
          <w:szCs w:val="24"/>
        </w:rPr>
        <w:t xml:space="preserve"> osiguranja pokretne i nepokretne imovine, zaposlenika ali i obveznih zaliha nafte i naftnih derivata u Hrvatskoj i inozemstvu, reprezentacije, članarine, pristojbe, naknade te ostali nespomenuti materijalni rashodi koji se</w:t>
      </w:r>
      <w:r>
        <w:rPr>
          <w:rFonts w:ascii="Arial" w:hAnsi="Arial" w:cs="Arial"/>
          <w:sz w:val="24"/>
          <w:szCs w:val="24"/>
        </w:rPr>
        <w:t xml:space="preserve"> prvenstveno</w:t>
      </w:r>
      <w:r w:rsidRPr="00E22BF8">
        <w:rPr>
          <w:rFonts w:ascii="Arial" w:hAnsi="Arial" w:cs="Arial"/>
          <w:sz w:val="24"/>
          <w:szCs w:val="24"/>
        </w:rPr>
        <w:t xml:space="preserve"> odnose na Opcijske ugovore („tikete“) za naftu i naftne derivate i čine </w:t>
      </w:r>
      <w:r>
        <w:rPr>
          <w:rFonts w:ascii="Arial" w:hAnsi="Arial" w:cs="Arial"/>
          <w:sz w:val="24"/>
          <w:szCs w:val="24"/>
        </w:rPr>
        <w:t>gotovo 90</w:t>
      </w:r>
      <w:r w:rsidRPr="00E22BF8">
        <w:rPr>
          <w:rFonts w:ascii="Arial" w:hAnsi="Arial" w:cs="Arial"/>
          <w:b/>
          <w:bCs/>
          <w:sz w:val="24"/>
          <w:szCs w:val="24"/>
        </w:rPr>
        <w:t>%</w:t>
      </w:r>
      <w:r w:rsidRPr="00E22BF8">
        <w:rPr>
          <w:rFonts w:ascii="Arial" w:hAnsi="Arial" w:cs="Arial"/>
          <w:sz w:val="24"/>
          <w:szCs w:val="24"/>
        </w:rPr>
        <w:t xml:space="preserve"> ostalih nespomenutih rashoda</w:t>
      </w:r>
      <w:r>
        <w:rPr>
          <w:rFonts w:ascii="Arial" w:hAnsi="Arial" w:cs="Arial"/>
          <w:sz w:val="24"/>
          <w:szCs w:val="24"/>
        </w:rPr>
        <w:t xml:space="preserve">, a visina rashoda za Opcijske ugovore </w:t>
      </w:r>
      <w:r w:rsidRPr="00E22BF8">
        <w:rPr>
          <w:rFonts w:ascii="Arial" w:hAnsi="Arial" w:cs="Arial"/>
          <w:sz w:val="24"/>
          <w:szCs w:val="24"/>
        </w:rPr>
        <w:t xml:space="preserve">ovisi o </w:t>
      </w:r>
      <w:r>
        <w:rPr>
          <w:rFonts w:ascii="Arial" w:hAnsi="Arial" w:cs="Arial"/>
          <w:sz w:val="24"/>
          <w:szCs w:val="24"/>
        </w:rPr>
        <w:t>o</w:t>
      </w:r>
      <w:r w:rsidRPr="00E22BF8">
        <w:rPr>
          <w:rFonts w:ascii="Arial" w:hAnsi="Arial" w:cs="Arial"/>
          <w:sz w:val="24"/>
          <w:szCs w:val="24"/>
        </w:rPr>
        <w:t>bvezi čuvanja broja dana obveznih zaliha RH koja je promjenjiva za svaku pojedinu godinu.</w:t>
      </w:r>
    </w:p>
    <w:p w14:paraId="02C8AD0F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34 – </w:t>
      </w:r>
      <w:r>
        <w:rPr>
          <w:rFonts w:ascii="Arial" w:hAnsi="Arial" w:cs="Arial"/>
          <w:b/>
          <w:sz w:val="24"/>
          <w:szCs w:val="24"/>
        </w:rPr>
        <w:t>F</w:t>
      </w:r>
      <w:r w:rsidRPr="00E22BF8">
        <w:rPr>
          <w:rFonts w:ascii="Arial" w:hAnsi="Arial" w:cs="Arial"/>
          <w:b/>
          <w:sz w:val="24"/>
          <w:szCs w:val="24"/>
        </w:rPr>
        <w:t xml:space="preserve">inancijski rashodi </w:t>
      </w:r>
    </w:p>
    <w:p w14:paraId="67A3BD9D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 xml:space="preserve">Pod financijskim rashodima planirani su troškovi bankarskih usluga, usluga platnog prometa te zateznih kamata. </w:t>
      </w:r>
    </w:p>
    <w:p w14:paraId="0FAE0D7A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37 – Naknade građanima i kućanstvima u novcu </w:t>
      </w:r>
    </w:p>
    <w:p w14:paraId="2347B8D8" w14:textId="77777777" w:rsidR="0029387C" w:rsidRPr="00E22BF8" w:rsidRDefault="0029387C" w:rsidP="0029387C">
      <w:pPr>
        <w:spacing w:before="20" w:line="286" w:lineRule="auto"/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>Na ovoj stavci planirane su naknade građanima i kućanstvima u novcu u obliku stipendija i školarina za daljnje usavršavanje.</w:t>
      </w:r>
    </w:p>
    <w:p w14:paraId="118B00CD" w14:textId="77777777" w:rsidR="0029387C" w:rsidRDefault="0029387C" w:rsidP="0029387C">
      <w:pPr>
        <w:jc w:val="both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41 – </w:t>
      </w:r>
      <w:r>
        <w:rPr>
          <w:rFonts w:ascii="Arial" w:hAnsi="Arial" w:cs="Arial"/>
          <w:b/>
          <w:sz w:val="24"/>
          <w:szCs w:val="24"/>
        </w:rPr>
        <w:t>Rashodi za nabavu n</w:t>
      </w:r>
      <w:r w:rsidRPr="00E22BF8">
        <w:rPr>
          <w:rFonts w:ascii="Arial" w:hAnsi="Arial" w:cs="Arial"/>
          <w:b/>
          <w:sz w:val="24"/>
          <w:szCs w:val="24"/>
        </w:rPr>
        <w:t>ematerijaln</w:t>
      </w:r>
      <w:r>
        <w:rPr>
          <w:rFonts w:ascii="Arial" w:hAnsi="Arial" w:cs="Arial"/>
          <w:b/>
          <w:sz w:val="24"/>
          <w:szCs w:val="24"/>
        </w:rPr>
        <w:t>e</w:t>
      </w:r>
      <w:r w:rsidRPr="00E22BF8">
        <w:rPr>
          <w:rFonts w:ascii="Arial" w:hAnsi="Arial" w:cs="Arial"/>
          <w:b/>
          <w:sz w:val="24"/>
          <w:szCs w:val="24"/>
        </w:rPr>
        <w:t xml:space="preserve"> imovin</w:t>
      </w:r>
      <w:r>
        <w:rPr>
          <w:rFonts w:ascii="Arial" w:hAnsi="Arial" w:cs="Arial"/>
          <w:b/>
          <w:sz w:val="24"/>
          <w:szCs w:val="24"/>
        </w:rPr>
        <w:t>e</w:t>
      </w:r>
      <w:r w:rsidRPr="00E22BF8">
        <w:rPr>
          <w:rFonts w:ascii="Arial" w:hAnsi="Arial" w:cs="Arial"/>
          <w:b/>
          <w:sz w:val="24"/>
          <w:szCs w:val="24"/>
        </w:rPr>
        <w:t xml:space="preserve">  </w:t>
      </w:r>
    </w:p>
    <w:p w14:paraId="1CAA7325" w14:textId="77777777" w:rsidR="0029387C" w:rsidRDefault="0029387C" w:rsidP="002938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 nematerijalnom imovinom planirani su troškovi kupnje novih i nadogradnja postojećih računalnih licenci te ostalih prava koja su vezana za rad s bazom podataka koja obuhvaća snimljene neobrađene i obrađene geološke, geofizičke i bušotinske podatke, a koji su u vlasništvu Republike Hrvatske. Za analizu i interpretaciju podataka u svrhu procjena </w:t>
      </w:r>
      <w:proofErr w:type="spellStart"/>
      <w:r>
        <w:rPr>
          <w:rFonts w:ascii="Arial" w:hAnsi="Arial" w:cs="Arial"/>
          <w:sz w:val="24"/>
          <w:szCs w:val="24"/>
        </w:rPr>
        <w:t>geo</w:t>
      </w:r>
      <w:proofErr w:type="spellEnd"/>
      <w:r>
        <w:rPr>
          <w:rFonts w:ascii="Arial" w:hAnsi="Arial" w:cs="Arial"/>
          <w:sz w:val="24"/>
          <w:szCs w:val="24"/>
        </w:rPr>
        <w:t>-energetskog potencijala planirani su troškovi kupnje novih specijalističkih licenci.</w:t>
      </w:r>
    </w:p>
    <w:p w14:paraId="52100E88" w14:textId="77777777" w:rsidR="0029387C" w:rsidRDefault="0029387C" w:rsidP="002938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</w:t>
      </w:r>
      <w:r w:rsidRPr="00E22BF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rashodi za nabavu proizvedene dugotrajne imovine</w:t>
      </w:r>
      <w:r w:rsidRPr="00E22BF8">
        <w:rPr>
          <w:rFonts w:ascii="Arial" w:hAnsi="Arial" w:cs="Arial"/>
          <w:b/>
          <w:sz w:val="24"/>
          <w:szCs w:val="24"/>
        </w:rPr>
        <w:t xml:space="preserve"> </w:t>
      </w:r>
    </w:p>
    <w:p w14:paraId="4D0A6B2C" w14:textId="77777777" w:rsidR="0029387C" w:rsidRDefault="0029387C" w:rsidP="002938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Planirana su sredstva za nabavu računalne i komunikacijske opreme prvenstveno za potrebe pohranjivanja velike količine podataka (geološke, geofizičke i bušotinske podatke) za koje je potrebno osigurati sigurnosne kopije.</w:t>
      </w:r>
    </w:p>
    <w:p w14:paraId="23BE42D0" w14:textId="77777777" w:rsidR="0029387C" w:rsidRPr="00E22BF8" w:rsidRDefault="0029387C" w:rsidP="0029387C">
      <w:pPr>
        <w:jc w:val="both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t xml:space="preserve">44 – Rashodi za nabavu zaliha </w:t>
      </w:r>
    </w:p>
    <w:p w14:paraId="5515F882" w14:textId="3CCF0E0B" w:rsidR="0029387C" w:rsidRDefault="0029387C" w:rsidP="0029387C">
      <w:pPr>
        <w:jc w:val="both"/>
        <w:rPr>
          <w:rFonts w:ascii="Arial" w:hAnsi="Arial" w:cs="Arial"/>
          <w:sz w:val="24"/>
          <w:szCs w:val="24"/>
        </w:rPr>
      </w:pPr>
      <w:r w:rsidRPr="00E22BF8">
        <w:rPr>
          <w:rFonts w:ascii="Arial" w:hAnsi="Arial" w:cs="Arial"/>
          <w:sz w:val="24"/>
          <w:szCs w:val="24"/>
        </w:rPr>
        <w:t xml:space="preserve">Na ovoj poziciji su planirani rashodi za nabavu zaliha naftnih derivata u fizičkom obliku („roba“) u iznosu od </w:t>
      </w:r>
      <w:r>
        <w:rPr>
          <w:rFonts w:ascii="Arial" w:hAnsi="Arial" w:cs="Arial"/>
          <w:sz w:val="24"/>
          <w:szCs w:val="24"/>
        </w:rPr>
        <w:t xml:space="preserve">gotovo </w:t>
      </w:r>
      <w:r w:rsidR="00A1355D">
        <w:rPr>
          <w:rFonts w:ascii="Arial" w:hAnsi="Arial" w:cs="Arial"/>
          <w:sz w:val="24"/>
          <w:szCs w:val="24"/>
        </w:rPr>
        <w:t>1.285.184</w:t>
      </w:r>
      <w:r>
        <w:rPr>
          <w:rFonts w:ascii="Arial" w:hAnsi="Arial" w:cs="Arial"/>
          <w:sz w:val="24"/>
          <w:szCs w:val="24"/>
        </w:rPr>
        <w:t xml:space="preserve"> </w:t>
      </w:r>
      <w:r w:rsidR="00A1355D">
        <w:rPr>
          <w:rFonts w:ascii="Arial" w:hAnsi="Arial" w:cs="Arial"/>
          <w:sz w:val="24"/>
          <w:szCs w:val="24"/>
        </w:rPr>
        <w:t>EUR</w:t>
      </w:r>
      <w:r w:rsidRPr="00E22BF8">
        <w:rPr>
          <w:rFonts w:ascii="Arial" w:hAnsi="Arial" w:cs="Arial"/>
          <w:sz w:val="24"/>
          <w:szCs w:val="24"/>
        </w:rPr>
        <w:t xml:space="preserve"> dok je </w:t>
      </w:r>
      <w:r w:rsidR="00A1355D">
        <w:rPr>
          <w:rFonts w:ascii="Arial" w:hAnsi="Arial" w:cs="Arial"/>
          <w:sz w:val="24"/>
          <w:szCs w:val="24"/>
        </w:rPr>
        <w:t>44.063.973,00 EUR</w:t>
      </w:r>
      <w:r w:rsidRPr="00E22BF8">
        <w:rPr>
          <w:rFonts w:ascii="Arial" w:hAnsi="Arial" w:cs="Arial"/>
          <w:sz w:val="24"/>
          <w:szCs w:val="24"/>
        </w:rPr>
        <w:t xml:space="preserve"> planirano na izvoru 71-vlastiti izvori te se isti odnose na </w:t>
      </w:r>
      <w:proofErr w:type="spellStart"/>
      <w:r w:rsidRPr="00E22BF8">
        <w:rPr>
          <w:rFonts w:ascii="Arial" w:hAnsi="Arial" w:cs="Arial"/>
          <w:sz w:val="24"/>
          <w:szCs w:val="24"/>
        </w:rPr>
        <w:t>zanavljanje</w:t>
      </w:r>
      <w:proofErr w:type="spellEnd"/>
      <w:r w:rsidRPr="00E22BF8">
        <w:rPr>
          <w:rFonts w:ascii="Arial" w:hAnsi="Arial" w:cs="Arial"/>
          <w:sz w:val="24"/>
          <w:szCs w:val="24"/>
        </w:rPr>
        <w:t xml:space="preserve"> postojećih fizičkih količina</w:t>
      </w:r>
      <w:r>
        <w:rPr>
          <w:rFonts w:ascii="Arial" w:hAnsi="Arial" w:cs="Arial"/>
          <w:sz w:val="24"/>
          <w:szCs w:val="24"/>
        </w:rPr>
        <w:t xml:space="preserve"> bez novčanog tijeka (knjigovodstvena kategorija) jer se vrijednost robe kompenzira, ali se u istom iznosu knjiže i prihodi i rashodi.</w:t>
      </w:r>
      <w:r w:rsidR="00217351">
        <w:rPr>
          <w:rFonts w:ascii="Arial" w:hAnsi="Arial" w:cs="Arial"/>
          <w:sz w:val="24"/>
          <w:szCs w:val="24"/>
        </w:rPr>
        <w:t xml:space="preserve"> </w:t>
      </w:r>
      <w:r w:rsidR="002F2BC1">
        <w:rPr>
          <w:rFonts w:ascii="Arial" w:hAnsi="Arial" w:cs="Arial"/>
          <w:sz w:val="24"/>
          <w:szCs w:val="24"/>
        </w:rPr>
        <w:t>Iznos rashoda za istu količinu obveznih zaliha je izuzetno promjenjiv zbog volatilnosti cijena nafte i naftnih derivata kao i tečaja USD.</w:t>
      </w:r>
    </w:p>
    <w:p w14:paraId="02D7DCE0" w14:textId="704591F9" w:rsidR="002F2BC1" w:rsidRDefault="002F2BC1" w:rsidP="002F2BC1">
      <w:pPr>
        <w:jc w:val="both"/>
        <w:rPr>
          <w:rFonts w:ascii="Arial" w:hAnsi="Arial" w:cs="Arial"/>
          <w:b/>
          <w:sz w:val="24"/>
          <w:szCs w:val="24"/>
        </w:rPr>
      </w:pPr>
      <w:r w:rsidRPr="002F2BC1">
        <w:rPr>
          <w:rFonts w:ascii="Arial" w:hAnsi="Arial" w:cs="Arial"/>
          <w:b/>
          <w:sz w:val="24"/>
          <w:szCs w:val="24"/>
        </w:rPr>
        <w:t>PRIJENOS SREDSTAVA IZ PRETHODNE I U SLJEDEĆU GODINU</w:t>
      </w:r>
    </w:p>
    <w:p w14:paraId="37FDF498" w14:textId="5798AE44" w:rsidR="00FE0205" w:rsidRDefault="00FE0205" w:rsidP="002F2B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IZVOR 43</w:t>
      </w:r>
    </w:p>
    <w:p w14:paraId="1762475D" w14:textId="5FD20A68" w:rsidR="00FE0205" w:rsidRDefault="00FE0205" w:rsidP="002F2BC1">
      <w:pPr>
        <w:jc w:val="both"/>
        <w:rPr>
          <w:rFonts w:ascii="Arial" w:hAnsi="Arial" w:cs="Arial"/>
          <w:bCs/>
          <w:sz w:val="24"/>
          <w:szCs w:val="24"/>
        </w:rPr>
      </w:pPr>
      <w:r w:rsidRPr="00FE0205">
        <w:rPr>
          <w:rFonts w:ascii="Arial" w:hAnsi="Arial" w:cs="Arial"/>
          <w:bCs/>
          <w:sz w:val="24"/>
          <w:szCs w:val="24"/>
        </w:rPr>
        <w:t xml:space="preserve">Planirani </w:t>
      </w:r>
      <w:r w:rsidRPr="00E45933">
        <w:rPr>
          <w:rFonts w:ascii="Arial" w:hAnsi="Arial" w:cs="Arial"/>
          <w:b/>
          <w:sz w:val="24"/>
          <w:szCs w:val="24"/>
        </w:rPr>
        <w:t xml:space="preserve">donos </w:t>
      </w:r>
      <w:r w:rsidRPr="00FE0205">
        <w:rPr>
          <w:rFonts w:ascii="Arial" w:hAnsi="Arial" w:cs="Arial"/>
          <w:bCs/>
          <w:sz w:val="24"/>
          <w:szCs w:val="24"/>
        </w:rPr>
        <w:t xml:space="preserve">iz prethodne godine iznosi </w:t>
      </w:r>
      <w:r>
        <w:rPr>
          <w:rFonts w:ascii="Arial" w:hAnsi="Arial" w:cs="Arial"/>
          <w:bCs/>
          <w:sz w:val="24"/>
          <w:szCs w:val="24"/>
        </w:rPr>
        <w:t>2.061.581 EUR</w:t>
      </w:r>
      <w:r w:rsidR="00E45933">
        <w:rPr>
          <w:rFonts w:ascii="Arial" w:hAnsi="Arial" w:cs="Arial"/>
          <w:bCs/>
          <w:sz w:val="24"/>
          <w:szCs w:val="24"/>
        </w:rPr>
        <w:t>-a</w:t>
      </w:r>
      <w:r>
        <w:rPr>
          <w:rFonts w:ascii="Arial" w:hAnsi="Arial" w:cs="Arial"/>
          <w:bCs/>
          <w:sz w:val="24"/>
          <w:szCs w:val="24"/>
        </w:rPr>
        <w:t xml:space="preserve">, a odnosi se na donesene i ostvarene prihode iz prethodnog razdoblja </w:t>
      </w:r>
      <w:r w:rsidRPr="00FE0205">
        <w:rPr>
          <w:rFonts w:ascii="Arial" w:hAnsi="Arial" w:cs="Arial"/>
          <w:bCs/>
          <w:sz w:val="24"/>
          <w:szCs w:val="24"/>
        </w:rPr>
        <w:t xml:space="preserve">ostvarene iz novčane naknade za administrativne troškove, novčane naknade za ulazak u DATA ROOM, novčane naknade za prodaju podataka iz DATA ROOM-a, novčane naknade za otkup dokumentacije za nadmetanje te </w:t>
      </w:r>
      <w:r>
        <w:rPr>
          <w:rFonts w:ascii="Arial" w:hAnsi="Arial" w:cs="Arial"/>
          <w:bCs/>
          <w:sz w:val="24"/>
          <w:szCs w:val="24"/>
        </w:rPr>
        <w:t xml:space="preserve">prihod </w:t>
      </w:r>
      <w:r w:rsidRPr="00FE0205">
        <w:rPr>
          <w:rFonts w:ascii="Arial" w:hAnsi="Arial" w:cs="Arial"/>
          <w:bCs/>
          <w:sz w:val="24"/>
          <w:szCs w:val="24"/>
        </w:rPr>
        <w:t>Koordinacij</w:t>
      </w:r>
      <w:r>
        <w:rPr>
          <w:rFonts w:ascii="Arial" w:hAnsi="Arial" w:cs="Arial"/>
          <w:bCs/>
          <w:sz w:val="24"/>
          <w:szCs w:val="24"/>
        </w:rPr>
        <w:t>e</w:t>
      </w:r>
      <w:r w:rsidRPr="00FE0205">
        <w:rPr>
          <w:rFonts w:ascii="Arial" w:hAnsi="Arial" w:cs="Arial"/>
          <w:bCs/>
          <w:sz w:val="24"/>
          <w:szCs w:val="24"/>
        </w:rPr>
        <w:t xml:space="preserve"> za sigurnost pri </w:t>
      </w:r>
      <w:proofErr w:type="spellStart"/>
      <w:r w:rsidRPr="00FE0205">
        <w:rPr>
          <w:rFonts w:ascii="Arial" w:hAnsi="Arial" w:cs="Arial"/>
          <w:bCs/>
          <w:sz w:val="24"/>
          <w:szCs w:val="24"/>
        </w:rPr>
        <w:t>odobalnom</w:t>
      </w:r>
      <w:proofErr w:type="spellEnd"/>
      <w:r w:rsidRPr="00FE0205">
        <w:rPr>
          <w:rFonts w:ascii="Arial" w:hAnsi="Arial" w:cs="Arial"/>
          <w:bCs/>
          <w:sz w:val="24"/>
          <w:szCs w:val="24"/>
        </w:rPr>
        <w:t xml:space="preserve"> istraživanju i eksploataciji ugljikovodika.</w:t>
      </w:r>
    </w:p>
    <w:p w14:paraId="49BB5BDE" w14:textId="11678966" w:rsidR="00E45933" w:rsidRDefault="00A41A83" w:rsidP="002F2B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Planirani rashodi na Izvoru 43 se odnose na rashode za zaposlene, intelektualne usluge i naknade troškova osobama izvan radnog odnosa</w:t>
      </w:r>
      <w:r w:rsidR="00E45933">
        <w:rPr>
          <w:rFonts w:ascii="Arial" w:hAnsi="Arial" w:cs="Arial"/>
          <w:bCs/>
          <w:sz w:val="24"/>
          <w:szCs w:val="24"/>
        </w:rPr>
        <w:t xml:space="preserve"> (Koordinacija)</w:t>
      </w:r>
      <w:r>
        <w:rPr>
          <w:rFonts w:ascii="Arial" w:hAnsi="Arial" w:cs="Arial"/>
          <w:bCs/>
          <w:sz w:val="24"/>
          <w:szCs w:val="24"/>
        </w:rPr>
        <w:t>.</w:t>
      </w:r>
    </w:p>
    <w:p w14:paraId="508C546C" w14:textId="4C0ED829" w:rsidR="00E45933" w:rsidRDefault="00E45933" w:rsidP="002F2B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Planirani </w:t>
      </w:r>
      <w:r w:rsidRPr="00E45933">
        <w:rPr>
          <w:rFonts w:ascii="Arial" w:hAnsi="Arial" w:cs="Arial"/>
          <w:b/>
          <w:sz w:val="24"/>
          <w:szCs w:val="24"/>
        </w:rPr>
        <w:t>odnos</w:t>
      </w:r>
      <w:r>
        <w:rPr>
          <w:rFonts w:ascii="Arial" w:hAnsi="Arial" w:cs="Arial"/>
          <w:bCs/>
          <w:sz w:val="24"/>
          <w:szCs w:val="24"/>
        </w:rPr>
        <w:t xml:space="preserve"> u sljedeću 2024. godinu je u iznosu 1.959.384 EUR-a.</w:t>
      </w:r>
    </w:p>
    <w:p w14:paraId="20C7E092" w14:textId="7FEA85D3" w:rsidR="00E45933" w:rsidRPr="00E45933" w:rsidRDefault="00E45933" w:rsidP="002F2BC1">
      <w:pPr>
        <w:jc w:val="both"/>
        <w:rPr>
          <w:rFonts w:ascii="Arial" w:hAnsi="Arial" w:cs="Arial"/>
          <w:b/>
          <w:sz w:val="24"/>
          <w:szCs w:val="24"/>
        </w:rPr>
      </w:pPr>
      <w:r w:rsidRPr="00E45933">
        <w:rPr>
          <w:rFonts w:ascii="Arial" w:hAnsi="Arial" w:cs="Arial"/>
          <w:b/>
          <w:sz w:val="24"/>
          <w:szCs w:val="24"/>
        </w:rPr>
        <w:t>IZVOR 71</w:t>
      </w:r>
    </w:p>
    <w:p w14:paraId="5DF07567" w14:textId="2076AFF9" w:rsidR="00A41A83" w:rsidRDefault="00E45933" w:rsidP="002F2BC1">
      <w:pPr>
        <w:jc w:val="both"/>
        <w:rPr>
          <w:rFonts w:ascii="Arial" w:hAnsi="Arial" w:cs="Arial"/>
          <w:bCs/>
          <w:sz w:val="24"/>
          <w:szCs w:val="24"/>
        </w:rPr>
      </w:pPr>
      <w:r w:rsidRPr="00E45933">
        <w:rPr>
          <w:rFonts w:ascii="Arial" w:hAnsi="Arial" w:cs="Arial"/>
          <w:bCs/>
          <w:sz w:val="24"/>
          <w:szCs w:val="24"/>
        </w:rPr>
        <w:t xml:space="preserve">Planirani </w:t>
      </w:r>
      <w:r w:rsidRPr="00E45933">
        <w:rPr>
          <w:rFonts w:ascii="Arial" w:hAnsi="Arial" w:cs="Arial"/>
          <w:b/>
          <w:sz w:val="24"/>
          <w:szCs w:val="24"/>
        </w:rPr>
        <w:t>donos</w:t>
      </w:r>
      <w:r w:rsidRPr="00E45933">
        <w:rPr>
          <w:rFonts w:ascii="Arial" w:hAnsi="Arial" w:cs="Arial"/>
          <w:bCs/>
          <w:sz w:val="24"/>
          <w:szCs w:val="24"/>
        </w:rPr>
        <w:t xml:space="preserve"> iz prethodne godine iznosi </w:t>
      </w:r>
      <w:r>
        <w:rPr>
          <w:rFonts w:ascii="Arial" w:hAnsi="Arial" w:cs="Arial"/>
          <w:bCs/>
          <w:sz w:val="24"/>
          <w:szCs w:val="24"/>
        </w:rPr>
        <w:t>10.626.332</w:t>
      </w:r>
      <w:r w:rsidRPr="00E45933">
        <w:rPr>
          <w:rFonts w:ascii="Arial" w:hAnsi="Arial" w:cs="Arial"/>
          <w:bCs/>
          <w:sz w:val="24"/>
          <w:szCs w:val="24"/>
        </w:rPr>
        <w:t xml:space="preserve"> EUR-a</w:t>
      </w:r>
      <w:r w:rsidR="00ED3C1C">
        <w:rPr>
          <w:rFonts w:ascii="Arial" w:hAnsi="Arial" w:cs="Arial"/>
          <w:bCs/>
          <w:sz w:val="24"/>
          <w:szCs w:val="24"/>
        </w:rPr>
        <w:t xml:space="preserve"> koji se</w:t>
      </w:r>
      <w:r w:rsidRPr="00E45933">
        <w:rPr>
          <w:rFonts w:ascii="Arial" w:hAnsi="Arial" w:cs="Arial"/>
          <w:bCs/>
          <w:sz w:val="24"/>
          <w:szCs w:val="24"/>
        </w:rPr>
        <w:t xml:space="preserve"> odnosi se na donesene i ostvarene prihode iz prethodnog razdoblja </w:t>
      </w:r>
      <w:r w:rsidR="00ED3C1C" w:rsidRPr="00ED3C1C">
        <w:rPr>
          <w:rFonts w:ascii="Arial" w:hAnsi="Arial" w:cs="Arial"/>
          <w:bCs/>
          <w:sz w:val="24"/>
          <w:szCs w:val="24"/>
        </w:rPr>
        <w:t>od prodaje ili zamjene nefinancijske imovine</w:t>
      </w:r>
      <w:r w:rsidR="00ED3C1C">
        <w:rPr>
          <w:rFonts w:ascii="Arial" w:hAnsi="Arial" w:cs="Arial"/>
          <w:bCs/>
          <w:sz w:val="24"/>
          <w:szCs w:val="24"/>
        </w:rPr>
        <w:t xml:space="preserve"> sukladno djelokrugu poslovanja </w:t>
      </w:r>
      <w:r w:rsidR="00ED3C1C" w:rsidRPr="00ED3C1C">
        <w:rPr>
          <w:rFonts w:ascii="Arial" w:hAnsi="Arial" w:cs="Arial"/>
          <w:bCs/>
          <w:sz w:val="24"/>
          <w:szCs w:val="24"/>
        </w:rPr>
        <w:t>vezan</w:t>
      </w:r>
      <w:r w:rsidR="00ED3C1C">
        <w:rPr>
          <w:rFonts w:ascii="Arial" w:hAnsi="Arial" w:cs="Arial"/>
          <w:bCs/>
          <w:sz w:val="24"/>
          <w:szCs w:val="24"/>
        </w:rPr>
        <w:t>om</w:t>
      </w:r>
      <w:r w:rsidR="00ED3C1C" w:rsidRPr="00ED3C1C">
        <w:rPr>
          <w:rFonts w:ascii="Arial" w:hAnsi="Arial" w:cs="Arial"/>
          <w:bCs/>
          <w:sz w:val="24"/>
          <w:szCs w:val="24"/>
        </w:rPr>
        <w:t xml:space="preserve"> za formiranje i </w:t>
      </w:r>
      <w:proofErr w:type="spellStart"/>
      <w:r w:rsidR="00ED3C1C" w:rsidRPr="00ED3C1C">
        <w:rPr>
          <w:rFonts w:ascii="Arial" w:hAnsi="Arial" w:cs="Arial"/>
          <w:bCs/>
          <w:sz w:val="24"/>
          <w:szCs w:val="24"/>
        </w:rPr>
        <w:t>zanavljanje</w:t>
      </w:r>
      <w:proofErr w:type="spellEnd"/>
      <w:r w:rsidR="00ED3C1C" w:rsidRPr="00ED3C1C">
        <w:rPr>
          <w:rFonts w:ascii="Arial" w:hAnsi="Arial" w:cs="Arial"/>
          <w:bCs/>
          <w:sz w:val="24"/>
          <w:szCs w:val="24"/>
        </w:rPr>
        <w:t xml:space="preserve"> obveznih zaliha nafte i naftnih derivata</w:t>
      </w:r>
      <w:r w:rsidR="00ED3C1C">
        <w:rPr>
          <w:rFonts w:ascii="Arial" w:hAnsi="Arial" w:cs="Arial"/>
          <w:bCs/>
          <w:sz w:val="24"/>
          <w:szCs w:val="24"/>
        </w:rPr>
        <w:t xml:space="preserve">, koje je </w:t>
      </w:r>
      <w:r w:rsidR="00ED3C1C" w:rsidRPr="00ED3C1C">
        <w:rPr>
          <w:rFonts w:ascii="Arial" w:hAnsi="Arial" w:cs="Arial"/>
          <w:bCs/>
          <w:sz w:val="24"/>
          <w:szCs w:val="24"/>
        </w:rPr>
        <w:t>dozvoljeno koristiti isključivo za rashode predviđene na Aktivnosti/Projektu K919004 – Formiranje, skladištenje i upravljanje obveznim zalihama nafte i naftnih derivata.</w:t>
      </w:r>
    </w:p>
    <w:p w14:paraId="0449AF8D" w14:textId="519B70BD" w:rsidR="00ED3C1C" w:rsidRDefault="00ED3C1C" w:rsidP="002F2BC1">
      <w:pPr>
        <w:jc w:val="both"/>
        <w:rPr>
          <w:rFonts w:ascii="Arial" w:hAnsi="Arial" w:cs="Arial"/>
          <w:bCs/>
          <w:sz w:val="24"/>
          <w:szCs w:val="24"/>
        </w:rPr>
      </w:pPr>
      <w:r w:rsidRPr="00ED3C1C">
        <w:rPr>
          <w:rFonts w:ascii="Arial" w:hAnsi="Arial" w:cs="Arial"/>
          <w:bCs/>
          <w:sz w:val="24"/>
          <w:szCs w:val="24"/>
        </w:rPr>
        <w:t xml:space="preserve">Planirani odnos u sljedeću 2024. godinu je u iznosu </w:t>
      </w:r>
      <w:r>
        <w:rPr>
          <w:rFonts w:ascii="Arial" w:hAnsi="Arial" w:cs="Arial"/>
          <w:bCs/>
          <w:sz w:val="24"/>
          <w:szCs w:val="24"/>
        </w:rPr>
        <w:t>8.370.528</w:t>
      </w:r>
      <w:r w:rsidRPr="00ED3C1C">
        <w:rPr>
          <w:rFonts w:ascii="Arial" w:hAnsi="Arial" w:cs="Arial"/>
          <w:bCs/>
          <w:sz w:val="24"/>
          <w:szCs w:val="24"/>
        </w:rPr>
        <w:t xml:space="preserve"> EUR-a.</w:t>
      </w:r>
    </w:p>
    <w:p w14:paraId="5340EBDC" w14:textId="77777777" w:rsidR="00ED3C1C" w:rsidRDefault="00ED3C1C" w:rsidP="002F2BC1">
      <w:pPr>
        <w:jc w:val="both"/>
        <w:rPr>
          <w:rFonts w:ascii="Arial" w:hAnsi="Arial" w:cs="Arial"/>
          <w:bCs/>
          <w:sz w:val="24"/>
          <w:szCs w:val="24"/>
        </w:rPr>
      </w:pPr>
    </w:p>
    <w:p w14:paraId="71D18295" w14:textId="06FEE25B" w:rsidR="00ED3C1C" w:rsidRDefault="00ED3C1C" w:rsidP="002F2BC1">
      <w:pPr>
        <w:jc w:val="both"/>
        <w:rPr>
          <w:rFonts w:ascii="Arial" w:hAnsi="Arial" w:cs="Arial"/>
          <w:b/>
          <w:sz w:val="24"/>
          <w:szCs w:val="24"/>
        </w:rPr>
      </w:pPr>
      <w:r w:rsidRPr="00ED3C1C">
        <w:rPr>
          <w:rFonts w:ascii="Arial" w:hAnsi="Arial" w:cs="Arial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ED3C1C" w14:paraId="784D4A3F" w14:textId="77777777" w:rsidTr="00144FA5">
        <w:tc>
          <w:tcPr>
            <w:tcW w:w="1838" w:type="dxa"/>
          </w:tcPr>
          <w:p w14:paraId="26F417FC" w14:textId="77777777" w:rsidR="00ED3C1C" w:rsidRDefault="00ED3C1C" w:rsidP="0014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8E4C0" w14:textId="77777777" w:rsidR="00ED3C1C" w:rsidRDefault="00ED3C1C" w:rsidP="0014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CA0">
              <w:rPr>
                <w:rFonts w:ascii="Times New Roman" w:hAnsi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707CA184" w14:textId="77777777" w:rsidR="00ED3C1C" w:rsidRDefault="00ED3C1C" w:rsidP="0014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CA0">
              <w:rPr>
                <w:rFonts w:ascii="Times New Roman" w:hAnsi="Times New Roman"/>
                <w:sz w:val="24"/>
                <w:szCs w:val="24"/>
              </w:rPr>
              <w:t>Stanje obveza na dan 30.06.2022.</w:t>
            </w:r>
          </w:p>
        </w:tc>
      </w:tr>
      <w:tr w:rsidR="00ED3C1C" w14:paraId="1B88CB8B" w14:textId="77777777" w:rsidTr="00144FA5">
        <w:tc>
          <w:tcPr>
            <w:tcW w:w="1838" w:type="dxa"/>
          </w:tcPr>
          <w:p w14:paraId="4826587C" w14:textId="77777777" w:rsidR="00ED3C1C" w:rsidRDefault="00ED3C1C" w:rsidP="00144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021D61CB" w14:textId="2F7FBDE6" w:rsidR="00ED3C1C" w:rsidRDefault="00ED3C1C" w:rsidP="00144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219.134.068,00</w:t>
            </w:r>
          </w:p>
        </w:tc>
        <w:tc>
          <w:tcPr>
            <w:tcW w:w="3680" w:type="dxa"/>
          </w:tcPr>
          <w:p w14:paraId="3C3D6CEE" w14:textId="0DACF07D" w:rsidR="00ED3C1C" w:rsidRDefault="00ED3C1C" w:rsidP="00144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252.225.</w:t>
            </w:r>
            <w:r w:rsidR="00E53912">
              <w:rPr>
                <w:rFonts w:ascii="Times New Roman" w:hAnsi="Times New Roman"/>
                <w:sz w:val="24"/>
                <w:szCs w:val="24"/>
              </w:rPr>
              <w:t>867,91</w:t>
            </w:r>
          </w:p>
        </w:tc>
      </w:tr>
      <w:tr w:rsidR="00ED3C1C" w14:paraId="5F3AA828" w14:textId="77777777" w:rsidTr="00144FA5">
        <w:tc>
          <w:tcPr>
            <w:tcW w:w="1838" w:type="dxa"/>
          </w:tcPr>
          <w:p w14:paraId="69F55F3F" w14:textId="77777777" w:rsidR="00ED3C1C" w:rsidRDefault="00ED3C1C" w:rsidP="00144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553E63B" w14:textId="466E1610" w:rsidR="00ED3C1C" w:rsidRDefault="00ED3C1C" w:rsidP="00144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14:paraId="7EB41FF3" w14:textId="10723B0D" w:rsidR="00ED3C1C" w:rsidRDefault="00E53912" w:rsidP="00144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7B3E7AA5" w14:textId="77777777" w:rsidR="00ED3C1C" w:rsidRPr="00ED3C1C" w:rsidRDefault="00ED3C1C" w:rsidP="00ED3C1C">
      <w:pPr>
        <w:jc w:val="both"/>
        <w:rPr>
          <w:rFonts w:ascii="Arial" w:hAnsi="Arial" w:cs="Arial"/>
          <w:b/>
          <w:sz w:val="24"/>
          <w:szCs w:val="24"/>
        </w:rPr>
      </w:pPr>
    </w:p>
    <w:sectPr w:rsidR="00ED3C1C" w:rsidRPr="00ED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7C"/>
    <w:rsid w:val="00070596"/>
    <w:rsid w:val="00151458"/>
    <w:rsid w:val="00217351"/>
    <w:rsid w:val="0029387C"/>
    <w:rsid w:val="002A1F16"/>
    <w:rsid w:val="002F2BC1"/>
    <w:rsid w:val="00743FEB"/>
    <w:rsid w:val="00A1355D"/>
    <w:rsid w:val="00A41A83"/>
    <w:rsid w:val="00A67778"/>
    <w:rsid w:val="00A87287"/>
    <w:rsid w:val="00D06D95"/>
    <w:rsid w:val="00E45933"/>
    <w:rsid w:val="00E53912"/>
    <w:rsid w:val="00ED3C1C"/>
    <w:rsid w:val="00F06D80"/>
    <w:rsid w:val="00F31CDE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DDF5"/>
  <w15:chartTrackingRefBased/>
  <w15:docId w15:val="{2A436664-6FF3-4FE0-B7A0-B41DE10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Beljan</dc:creator>
  <cp:keywords/>
  <dc:description/>
  <cp:lastModifiedBy>Ana Beljan</cp:lastModifiedBy>
  <cp:revision>2</cp:revision>
  <dcterms:created xsi:type="dcterms:W3CDTF">2023-01-31T10:35:00Z</dcterms:created>
  <dcterms:modified xsi:type="dcterms:W3CDTF">2023-01-31T10:35:00Z</dcterms:modified>
</cp:coreProperties>
</file>