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A578" w14:textId="77777777" w:rsidR="007A7E45" w:rsidRPr="00FE4B89" w:rsidRDefault="007A7E45" w:rsidP="00FE4B89"/>
    <w:p w14:paraId="50AAE4DA" w14:textId="77777777" w:rsidR="00D3638A" w:rsidRDefault="00806D11">
      <w:pPr>
        <w:pStyle w:val="Naslov2"/>
      </w:pPr>
      <w:r>
        <w:t>07745 Agencija za ugljikovodike</w:t>
      </w:r>
    </w:p>
    <w:p w14:paraId="471A6D7D" w14:textId="77777777" w:rsidR="00D3638A" w:rsidRDefault="00806D11">
      <w:pPr>
        <w:pStyle w:val="Normal3"/>
      </w:pPr>
      <w:r>
        <w:t>Djelatnost Agencije za ugljikovodike (u daljnjem tekstu: AZU), utvrđena je Zakonom o osnivanju Agencije za ugljikovodike. Poslovi i zadaci koje Agencija provodi u svom poslovanju su: Osiguranje energetske sigurnosti države kroz smanjenje ovisnosti o uvozu energije, održivo korištenje prirodnih resursa kroz postupni prijelaz s fosilnih goriva na čišće i obnovljive izvore koroz integraciju novih tehnologija (vodik, CCS – hvatanje i skladištenje ugljika, itd.), modernizaciju i obnovu infrastrukture   kroz poti</w:t>
      </w:r>
      <w:r>
        <w:t>canje istraživanja i razvoja domaćih resursa u čiju svrhu se za prikupljaju, pohranjuju, obrađuju svi podaci i rezultati prikupljenih prilikom istraživanja i eksploatacije u Republici Hrvatskoj. U sklopu programa Nacionalni plan oporavka i otpornosti (NPOO) kroz mjeru C1.2. R1-I2 „Poticanje energetske učinkovitosti, toplinarstva i obnovljivih izvora energije za dekarbonizaciju energetskog sektora“, Agenciji za ugljikovodike dodijeljena su sredstva za ispitivanje i potvrđivanje geotermalnog potencijala. Teme</w:t>
      </w:r>
      <w:r>
        <w:t>ljem Ugovora o dodjeli bespovratnih sredstava za projekte koji se financiraju iz mehanizma za oporavak i otpornost (NPOO.C1.2.R1-I2.02.0001) »Priprema i istraživanje geotermalnih potencijala«. Agencija je također ovlaštena za formiranje i upravljanje obveznim zalihama nafte kroz kupnju fizičkih količina robe, nematerijalnog oblika robe kroz opcijske ugovore, osiguravanje skladišnih kapaciteta za čuvanje istih te zanavljanje zaliha u svrhu očuvanja zadane kvalitete.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81"/>
        <w:gridCol w:w="1551"/>
        <w:gridCol w:w="1551"/>
        <w:gridCol w:w="1551"/>
        <w:gridCol w:w="1551"/>
        <w:gridCol w:w="1551"/>
        <w:gridCol w:w="970"/>
      </w:tblGrid>
      <w:tr w:rsidR="00D3638A" w14:paraId="66EE69E4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5BE73CA2" w14:textId="77777777" w:rsidR="00D3638A" w:rsidRDefault="00D3638A">
            <w:pPr>
              <w:pStyle w:val="CellHeader"/>
            </w:pPr>
          </w:p>
        </w:tc>
        <w:tc>
          <w:tcPr>
            <w:tcW w:w="1632" w:type="dxa"/>
            <w:shd w:val="clear" w:color="auto" w:fill="B5C0D8"/>
          </w:tcPr>
          <w:p w14:paraId="510E0617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220C8822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55CF49C8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0C4E57CC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348AF44B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51CAAA27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D3638A" w14:paraId="159DFACB" w14:textId="77777777">
        <w:trPr>
          <w:jc w:val="center"/>
        </w:trPr>
        <w:tc>
          <w:tcPr>
            <w:tcW w:w="1530" w:type="dxa"/>
          </w:tcPr>
          <w:p w14:paraId="636133DB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07745-Agencija za ugljikovodike</w:t>
            </w:r>
          </w:p>
        </w:tc>
        <w:tc>
          <w:tcPr>
            <w:tcW w:w="1632" w:type="dxa"/>
          </w:tcPr>
          <w:p w14:paraId="230F4535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101.920.653</w:t>
            </w:r>
          </w:p>
        </w:tc>
        <w:tc>
          <w:tcPr>
            <w:tcW w:w="1632" w:type="dxa"/>
          </w:tcPr>
          <w:p w14:paraId="1BDEC445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134.615.487</w:t>
            </w:r>
          </w:p>
        </w:tc>
        <w:tc>
          <w:tcPr>
            <w:tcW w:w="1632" w:type="dxa"/>
          </w:tcPr>
          <w:p w14:paraId="4C1C3F84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131.363.643</w:t>
            </w:r>
          </w:p>
        </w:tc>
        <w:tc>
          <w:tcPr>
            <w:tcW w:w="1632" w:type="dxa"/>
          </w:tcPr>
          <w:p w14:paraId="72BD8A7C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125.487.200</w:t>
            </w:r>
          </w:p>
        </w:tc>
        <w:tc>
          <w:tcPr>
            <w:tcW w:w="1632" w:type="dxa"/>
          </w:tcPr>
          <w:p w14:paraId="6C76A796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122.863.899</w:t>
            </w:r>
          </w:p>
        </w:tc>
        <w:tc>
          <w:tcPr>
            <w:tcW w:w="510" w:type="dxa"/>
          </w:tcPr>
          <w:p w14:paraId="1F081F1A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97,6</w:t>
            </w:r>
          </w:p>
        </w:tc>
      </w:tr>
    </w:tbl>
    <w:p w14:paraId="68AB091F" w14:textId="77777777" w:rsidR="00D3638A" w:rsidRDefault="00D3638A">
      <w:pPr>
        <w:jc w:val="left"/>
      </w:pPr>
    </w:p>
    <w:p w14:paraId="0489E021" w14:textId="77777777" w:rsidR="00D3638A" w:rsidRDefault="00806D11">
      <w:pPr>
        <w:pStyle w:val="Naslov3"/>
      </w:pPr>
      <w:r>
        <w:rPr>
          <w:rFonts w:cs="Times New Roman"/>
        </w:rPr>
        <w:t>3225 RAZVOJ ENERGETSKOG SUSTAVA I GOSPODARENJA UGLJIKOVODICIMA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981"/>
        <w:gridCol w:w="1451"/>
        <w:gridCol w:w="1451"/>
        <w:gridCol w:w="1451"/>
        <w:gridCol w:w="1451"/>
        <w:gridCol w:w="1451"/>
        <w:gridCol w:w="970"/>
      </w:tblGrid>
      <w:tr w:rsidR="00D3638A" w14:paraId="70E6C150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3867FAC0" w14:textId="77777777" w:rsidR="00D3638A" w:rsidRDefault="00D3638A">
            <w:pPr>
              <w:pStyle w:val="CellHeader"/>
            </w:pPr>
          </w:p>
        </w:tc>
        <w:tc>
          <w:tcPr>
            <w:tcW w:w="1632" w:type="dxa"/>
            <w:shd w:val="clear" w:color="auto" w:fill="B5C0D8"/>
          </w:tcPr>
          <w:p w14:paraId="080B6A66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38FD8BF1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71EE81ED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65FB5815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766F088C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1CA7EAC8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D3638A" w14:paraId="0CEC445D" w14:textId="77777777">
        <w:trPr>
          <w:jc w:val="center"/>
        </w:trPr>
        <w:tc>
          <w:tcPr>
            <w:tcW w:w="1530" w:type="dxa"/>
          </w:tcPr>
          <w:p w14:paraId="5F92FEEA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3225-RAZVOJ ENERGETSKOG SUSTAVA I GOSPODARENJA UGLJIKOVODICIMA</w:t>
            </w:r>
          </w:p>
        </w:tc>
        <w:tc>
          <w:tcPr>
            <w:tcW w:w="1632" w:type="dxa"/>
          </w:tcPr>
          <w:p w14:paraId="254A43BB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101.920.653</w:t>
            </w:r>
          </w:p>
        </w:tc>
        <w:tc>
          <w:tcPr>
            <w:tcW w:w="1632" w:type="dxa"/>
          </w:tcPr>
          <w:p w14:paraId="2D1525EA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134.615.487</w:t>
            </w:r>
          </w:p>
        </w:tc>
        <w:tc>
          <w:tcPr>
            <w:tcW w:w="1632" w:type="dxa"/>
          </w:tcPr>
          <w:p w14:paraId="1F5C58B4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131.363.643</w:t>
            </w:r>
          </w:p>
        </w:tc>
        <w:tc>
          <w:tcPr>
            <w:tcW w:w="1632" w:type="dxa"/>
          </w:tcPr>
          <w:p w14:paraId="34C3AAF0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125.487.200</w:t>
            </w:r>
          </w:p>
        </w:tc>
        <w:tc>
          <w:tcPr>
            <w:tcW w:w="1632" w:type="dxa"/>
          </w:tcPr>
          <w:p w14:paraId="51817FD8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122.863.899</w:t>
            </w:r>
          </w:p>
        </w:tc>
        <w:tc>
          <w:tcPr>
            <w:tcW w:w="510" w:type="dxa"/>
          </w:tcPr>
          <w:p w14:paraId="70126652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97,6</w:t>
            </w:r>
          </w:p>
        </w:tc>
      </w:tr>
    </w:tbl>
    <w:p w14:paraId="5F075EE7" w14:textId="77777777" w:rsidR="00D3638A" w:rsidRDefault="00D3638A">
      <w:pPr>
        <w:jc w:val="left"/>
      </w:pPr>
    </w:p>
    <w:p w14:paraId="38D0A9D2" w14:textId="77777777" w:rsidR="00D3638A" w:rsidRDefault="00806D11">
      <w:pPr>
        <w:pStyle w:val="Normal5"/>
      </w:pPr>
      <w:r>
        <w:t xml:space="preserve">Svrha ovog programa je osiguravanje energetske sigurnosti države, održivo korištenje prirodnih resursa, diversifikacija energetskog miksa, postupni prijelaz s fosilnih goriva na čišće i obnovljive izvore, integracija novih tehnologija (vodik, CCS – hvatanje i skladištenje ugljika, itd.) te usklađivanje s ciljevima EU o klimatskoj neutralnosti. </w:t>
      </w:r>
    </w:p>
    <w:p w14:paraId="380FB854" w14:textId="77777777" w:rsidR="00D3638A" w:rsidRDefault="00806D11">
      <w:pPr>
        <w:pStyle w:val="Normal5"/>
      </w:pPr>
      <w:r>
        <w:t xml:space="preserve"> </w:t>
      </w:r>
    </w:p>
    <w:p w14:paraId="4E1F3C97" w14:textId="77777777" w:rsidR="00D3638A" w:rsidRDefault="00806D11">
      <w:pPr>
        <w:pStyle w:val="Normal5"/>
      </w:pPr>
      <w:r>
        <w:t xml:space="preserve">Potrebe koje se žele adresirati ovim programom su: </w:t>
      </w:r>
    </w:p>
    <w:p w14:paraId="1F645109" w14:textId="77777777" w:rsidR="00D3638A" w:rsidRDefault="00806D11">
      <w:pPr>
        <w:pStyle w:val="Normal5"/>
      </w:pPr>
      <w:r>
        <w:t>•</w:t>
      </w:r>
      <w:r>
        <w:tab/>
        <w:t xml:space="preserve">energetska neovisnost i sigurnost opskrbe, modernizacija i obnova infrastrukture te poticanje istraživanja i razvoja domaćih resursa  </w:t>
      </w:r>
    </w:p>
    <w:p w14:paraId="66859A7D" w14:textId="77777777" w:rsidR="00D3638A" w:rsidRDefault="00806D11">
      <w:pPr>
        <w:pStyle w:val="Normal5"/>
      </w:pPr>
      <w:r>
        <w:t>•</w:t>
      </w:r>
      <w:r>
        <w:tab/>
        <w:t xml:space="preserve">smanjenje negativnog utjecaja na okoliš </w:t>
      </w:r>
    </w:p>
    <w:p w14:paraId="2E848D8B" w14:textId="77777777" w:rsidR="00D3638A" w:rsidRDefault="00806D11">
      <w:pPr>
        <w:pStyle w:val="Normal5"/>
      </w:pPr>
      <w:r>
        <w:t>•</w:t>
      </w:r>
      <w:r>
        <w:tab/>
        <w:t>stabilnost cijena i otpornost na geopolitičke promjene</w:t>
      </w:r>
    </w:p>
    <w:p w14:paraId="2E36E90F" w14:textId="77777777" w:rsidR="00D3638A" w:rsidRDefault="00806D11">
      <w:pPr>
        <w:pStyle w:val="Naslov7"/>
      </w:pPr>
      <w:r>
        <w:lastRenderedPageBreak/>
        <w:t xml:space="preserve">Cilj 1. Povećati investicije u istraživanje i eksploataciju  </w:t>
      </w:r>
    </w:p>
    <w:p w14:paraId="0B97BCF1" w14:textId="77777777" w:rsidR="00D3638A" w:rsidRDefault="00806D11">
      <w:pPr>
        <w:pStyle w:val="Naslov7"/>
      </w:pPr>
      <w:r>
        <w:t xml:space="preserve">Cilj 2. Formiranje i upravljanje obveznim zalihama nafte i naftnih derivata </w:t>
      </w:r>
    </w:p>
    <w:p w14:paraId="573830E2" w14:textId="77777777" w:rsidR="00D3638A" w:rsidRDefault="00806D11">
      <w:pPr>
        <w:pStyle w:val="Naslov7"/>
      </w:pPr>
      <w:r>
        <w:t xml:space="preserve">Cilj 3. Utvrditi geotermalni potencijal RH </w:t>
      </w:r>
    </w:p>
    <w:p w14:paraId="21B824F2" w14:textId="77777777" w:rsidR="00D3638A" w:rsidRDefault="00806D11">
      <w:pPr>
        <w:pStyle w:val="Naslov8"/>
        <w:jc w:val="left"/>
      </w:pPr>
      <w:r>
        <w:t>Pokazatelji učinka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273"/>
        <w:gridCol w:w="2273"/>
        <w:gridCol w:w="1015"/>
        <w:gridCol w:w="929"/>
        <w:gridCol w:w="929"/>
        <w:gridCol w:w="929"/>
        <w:gridCol w:w="929"/>
        <w:gridCol w:w="929"/>
      </w:tblGrid>
      <w:tr w:rsidR="00D3638A" w14:paraId="3783FA56" w14:textId="77777777">
        <w:trPr>
          <w:jc w:val="center"/>
        </w:trPr>
        <w:tc>
          <w:tcPr>
            <w:tcW w:w="2245" w:type="dxa"/>
            <w:shd w:val="clear" w:color="auto" w:fill="B5C0D8"/>
          </w:tcPr>
          <w:p w14:paraId="306E1F66" w14:textId="77777777" w:rsidR="00D3638A" w:rsidRDefault="00806D11">
            <w:r>
              <w:t>Pokazatelj učinka</w:t>
            </w:r>
          </w:p>
        </w:tc>
        <w:tc>
          <w:tcPr>
            <w:tcW w:w="2245" w:type="dxa"/>
            <w:shd w:val="clear" w:color="auto" w:fill="B5C0D8"/>
          </w:tcPr>
          <w:p w14:paraId="0BB74A79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918" w:type="dxa"/>
            <w:shd w:val="clear" w:color="auto" w:fill="B5C0D8"/>
          </w:tcPr>
          <w:p w14:paraId="11B0C333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918" w:type="dxa"/>
            <w:shd w:val="clear" w:color="auto" w:fill="B5C0D8"/>
          </w:tcPr>
          <w:p w14:paraId="453D3AB1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14:paraId="590176DC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14:paraId="2839B89B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Ciljana vrijednost (2026.)</w:t>
            </w:r>
          </w:p>
        </w:tc>
        <w:tc>
          <w:tcPr>
            <w:tcW w:w="918" w:type="dxa"/>
            <w:shd w:val="clear" w:color="auto" w:fill="B5C0D8"/>
          </w:tcPr>
          <w:p w14:paraId="496BCE40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Ciljana vrijednost (2027.)</w:t>
            </w:r>
          </w:p>
        </w:tc>
        <w:tc>
          <w:tcPr>
            <w:tcW w:w="918" w:type="dxa"/>
            <w:shd w:val="clear" w:color="auto" w:fill="B5C0D8"/>
          </w:tcPr>
          <w:p w14:paraId="47D45314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Ciljana vrijednost (2028.)</w:t>
            </w:r>
          </w:p>
        </w:tc>
      </w:tr>
      <w:tr w:rsidR="00D3638A" w14:paraId="78EEE966" w14:textId="77777777">
        <w:trPr>
          <w:jc w:val="center"/>
        </w:trPr>
        <w:tc>
          <w:tcPr>
            <w:tcW w:w="2245" w:type="dxa"/>
          </w:tcPr>
          <w:p w14:paraId="5D278770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Broj sklopljenih ugovora s odabranim investitorima za istraživanje i eksploataciju ugljikovodika</w:t>
            </w:r>
          </w:p>
        </w:tc>
        <w:tc>
          <w:tcPr>
            <w:tcW w:w="2245" w:type="dxa"/>
          </w:tcPr>
          <w:p w14:paraId="5083B77E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Provedba javnih nadmetanja i pregovori s odabranim investitorima</w:t>
            </w:r>
          </w:p>
        </w:tc>
        <w:tc>
          <w:tcPr>
            <w:tcW w:w="918" w:type="dxa"/>
          </w:tcPr>
          <w:p w14:paraId="68233483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Broj sklopljenih ugovora</w:t>
            </w:r>
          </w:p>
        </w:tc>
        <w:tc>
          <w:tcPr>
            <w:tcW w:w="918" w:type="dxa"/>
          </w:tcPr>
          <w:p w14:paraId="29A27A54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6</w:t>
            </w:r>
          </w:p>
        </w:tc>
        <w:tc>
          <w:tcPr>
            <w:tcW w:w="918" w:type="dxa"/>
          </w:tcPr>
          <w:p w14:paraId="593BC234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AZU</w:t>
            </w:r>
          </w:p>
        </w:tc>
        <w:tc>
          <w:tcPr>
            <w:tcW w:w="918" w:type="dxa"/>
          </w:tcPr>
          <w:p w14:paraId="64962EFD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9</w:t>
            </w:r>
          </w:p>
        </w:tc>
        <w:tc>
          <w:tcPr>
            <w:tcW w:w="918" w:type="dxa"/>
          </w:tcPr>
          <w:p w14:paraId="7095818A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9</w:t>
            </w:r>
          </w:p>
        </w:tc>
        <w:tc>
          <w:tcPr>
            <w:tcW w:w="918" w:type="dxa"/>
          </w:tcPr>
          <w:p w14:paraId="32977EF9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9</w:t>
            </w:r>
          </w:p>
        </w:tc>
      </w:tr>
      <w:tr w:rsidR="00D3638A" w14:paraId="09FAA495" w14:textId="77777777">
        <w:trPr>
          <w:jc w:val="center"/>
        </w:trPr>
        <w:tc>
          <w:tcPr>
            <w:tcW w:w="2245" w:type="dxa"/>
          </w:tcPr>
          <w:p w14:paraId="007CF12F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Formirane i uskladištene obvezne zalihe nafte i naftnih derivata u količini i strukturi određenoj važećim pravnim propisima (broj dana)</w:t>
            </w:r>
          </w:p>
        </w:tc>
        <w:tc>
          <w:tcPr>
            <w:tcW w:w="2245" w:type="dxa"/>
          </w:tcPr>
          <w:p w14:paraId="543D46C1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Količina nabavljene nafte i naftnih derivata izračunate na temelju neto dnevnog uvoza</w:t>
            </w:r>
          </w:p>
        </w:tc>
        <w:tc>
          <w:tcPr>
            <w:tcW w:w="918" w:type="dxa"/>
          </w:tcPr>
          <w:p w14:paraId="4DD03A2C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Broj dana</w:t>
            </w:r>
          </w:p>
        </w:tc>
        <w:tc>
          <w:tcPr>
            <w:tcW w:w="918" w:type="dxa"/>
          </w:tcPr>
          <w:p w14:paraId="48548A0B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92</w:t>
            </w:r>
          </w:p>
        </w:tc>
        <w:tc>
          <w:tcPr>
            <w:tcW w:w="918" w:type="dxa"/>
          </w:tcPr>
          <w:p w14:paraId="6E409C96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AZU</w:t>
            </w:r>
          </w:p>
        </w:tc>
        <w:tc>
          <w:tcPr>
            <w:tcW w:w="918" w:type="dxa"/>
          </w:tcPr>
          <w:p w14:paraId="3FC42978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93</w:t>
            </w:r>
          </w:p>
        </w:tc>
        <w:tc>
          <w:tcPr>
            <w:tcW w:w="918" w:type="dxa"/>
          </w:tcPr>
          <w:p w14:paraId="6377A78D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93</w:t>
            </w:r>
          </w:p>
        </w:tc>
        <w:tc>
          <w:tcPr>
            <w:tcW w:w="918" w:type="dxa"/>
          </w:tcPr>
          <w:p w14:paraId="0063A697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93</w:t>
            </w:r>
          </w:p>
        </w:tc>
      </w:tr>
      <w:tr w:rsidR="00D3638A" w14:paraId="08ED5420" w14:textId="77777777">
        <w:trPr>
          <w:jc w:val="center"/>
        </w:trPr>
        <w:tc>
          <w:tcPr>
            <w:tcW w:w="2245" w:type="dxa"/>
          </w:tcPr>
          <w:p w14:paraId="6F88A4AB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Utvrđivanje geotermalnog potencijala u RH</w:t>
            </w:r>
          </w:p>
        </w:tc>
        <w:tc>
          <w:tcPr>
            <w:tcW w:w="2245" w:type="dxa"/>
          </w:tcPr>
          <w:p w14:paraId="682239B5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Izrada studija geotermalnog potencijala</w:t>
            </w:r>
          </w:p>
        </w:tc>
        <w:tc>
          <w:tcPr>
            <w:tcW w:w="918" w:type="dxa"/>
          </w:tcPr>
          <w:p w14:paraId="040CC094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broj izrađenih studija</w:t>
            </w:r>
          </w:p>
        </w:tc>
        <w:tc>
          <w:tcPr>
            <w:tcW w:w="918" w:type="dxa"/>
          </w:tcPr>
          <w:p w14:paraId="7844AFD9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2</w:t>
            </w:r>
          </w:p>
        </w:tc>
        <w:tc>
          <w:tcPr>
            <w:tcW w:w="918" w:type="dxa"/>
          </w:tcPr>
          <w:p w14:paraId="7E1B1FF9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NPOO</w:t>
            </w:r>
          </w:p>
        </w:tc>
        <w:tc>
          <w:tcPr>
            <w:tcW w:w="918" w:type="dxa"/>
          </w:tcPr>
          <w:p w14:paraId="71A6954E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6</w:t>
            </w:r>
          </w:p>
        </w:tc>
        <w:tc>
          <w:tcPr>
            <w:tcW w:w="918" w:type="dxa"/>
          </w:tcPr>
          <w:p w14:paraId="1EBAC94C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14:paraId="7EC93B1A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</w:tr>
    </w:tbl>
    <w:p w14:paraId="13C116E3" w14:textId="77777777" w:rsidR="00D3638A" w:rsidRDefault="00D3638A">
      <w:pPr>
        <w:jc w:val="left"/>
      </w:pPr>
    </w:p>
    <w:p w14:paraId="7197ABF9" w14:textId="77777777" w:rsidR="00D3638A" w:rsidRDefault="00806D11">
      <w:pPr>
        <w:pStyle w:val="Naslov4"/>
      </w:pPr>
      <w:r>
        <w:t>A919002 UPRAVLJANJE BAZOM GEOLOŠKIH, GEOFIZIČKIH I BUŠOTINSKIH PODATAKA</w:t>
      </w:r>
    </w:p>
    <w:p w14:paraId="62AD616C" w14:textId="77777777" w:rsidR="00D3638A" w:rsidRDefault="00806D11">
      <w:pPr>
        <w:pStyle w:val="Naslov8"/>
        <w:jc w:val="left"/>
      </w:pPr>
      <w:r>
        <w:t>Zakonske i druge pravne osnove</w:t>
      </w:r>
    </w:p>
    <w:p w14:paraId="307F50B7" w14:textId="77777777" w:rsidR="00D3638A" w:rsidRDefault="00806D11">
      <w:pPr>
        <w:pStyle w:val="Normal5"/>
      </w:pPr>
      <w:r>
        <w:t>Zakon o osnivanju Agencije za ugljikovodike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524"/>
        <w:gridCol w:w="1556"/>
        <w:gridCol w:w="1539"/>
        <w:gridCol w:w="1539"/>
        <w:gridCol w:w="1539"/>
        <w:gridCol w:w="1539"/>
        <w:gridCol w:w="970"/>
      </w:tblGrid>
      <w:tr w:rsidR="00D3638A" w14:paraId="7E5855A9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1F484636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14:paraId="32BA5544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3165EEC4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2E859F9C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5748E54F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2291E609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5232B50B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D3638A" w14:paraId="50C9558B" w14:textId="77777777">
        <w:trPr>
          <w:jc w:val="center"/>
        </w:trPr>
        <w:tc>
          <w:tcPr>
            <w:tcW w:w="1530" w:type="dxa"/>
          </w:tcPr>
          <w:p w14:paraId="1DDB3F77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A919002-UPRAVLJANJE BAZOM GEOLOŠKIH, GEOFIZIČKIH I BUŠOTINSKIH PODATAKA</w:t>
            </w:r>
          </w:p>
        </w:tc>
        <w:tc>
          <w:tcPr>
            <w:tcW w:w="1632" w:type="dxa"/>
          </w:tcPr>
          <w:p w14:paraId="7F1E7080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62.120</w:t>
            </w:r>
          </w:p>
        </w:tc>
        <w:tc>
          <w:tcPr>
            <w:tcW w:w="1632" w:type="dxa"/>
          </w:tcPr>
          <w:p w14:paraId="4DCEC826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95.000</w:t>
            </w:r>
          </w:p>
        </w:tc>
        <w:tc>
          <w:tcPr>
            <w:tcW w:w="1632" w:type="dxa"/>
          </w:tcPr>
          <w:p w14:paraId="10E13825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90.000</w:t>
            </w:r>
          </w:p>
        </w:tc>
        <w:tc>
          <w:tcPr>
            <w:tcW w:w="1632" w:type="dxa"/>
          </w:tcPr>
          <w:p w14:paraId="2B338ADB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90.000</w:t>
            </w:r>
          </w:p>
        </w:tc>
        <w:tc>
          <w:tcPr>
            <w:tcW w:w="1632" w:type="dxa"/>
          </w:tcPr>
          <w:p w14:paraId="7362BBDD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90.000</w:t>
            </w:r>
          </w:p>
        </w:tc>
        <w:tc>
          <w:tcPr>
            <w:tcW w:w="510" w:type="dxa"/>
          </w:tcPr>
          <w:p w14:paraId="2DCDF1FD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94,7</w:t>
            </w:r>
          </w:p>
        </w:tc>
      </w:tr>
    </w:tbl>
    <w:p w14:paraId="56E39F25" w14:textId="77777777" w:rsidR="00D3638A" w:rsidRDefault="00D3638A">
      <w:pPr>
        <w:jc w:val="left"/>
      </w:pPr>
    </w:p>
    <w:p w14:paraId="755D2CA0" w14:textId="77777777" w:rsidR="00D3638A" w:rsidRDefault="00806D11">
      <w:r>
        <w:t xml:space="preserve">Ova aktivnost sastoji se od sljedećih elemenata: </w:t>
      </w:r>
    </w:p>
    <w:p w14:paraId="1285DC55" w14:textId="77777777" w:rsidR="00D3638A" w:rsidRDefault="00806D11">
      <w:r>
        <w:t xml:space="preserve">Aktivnost se provodi svake godine, a odnosi se na održavanje licenci postojećih računalnih specijalističkih programa koji su neophodni za kontinuirano upravljanje bazom geoloških, geofizičkih i bušotinskih podataka te organiziranje nacionalne baze podataka kroz sobu s podacima (data room).  </w:t>
      </w:r>
    </w:p>
    <w:p w14:paraId="34625311" w14:textId="77777777" w:rsidR="00D3638A" w:rsidRDefault="00806D11">
      <w:r>
        <w:t xml:space="preserve"> </w:t>
      </w:r>
    </w:p>
    <w:p w14:paraId="3B1970C4" w14:textId="77777777" w:rsidR="00D3638A" w:rsidRDefault="00806D11">
      <w:r>
        <w:t xml:space="preserve">U 2026. godini planirana su sredstva u iznosu od 90.000 EUR za podmirivanje rashoda za računalne usluge. </w:t>
      </w:r>
    </w:p>
    <w:p w14:paraId="5A07F4E1" w14:textId="77777777" w:rsidR="00D3638A" w:rsidRDefault="00806D11">
      <w:r>
        <w:t xml:space="preserve">U narednom trogodišnjem proračunskom razdoblju očekuje se ostvarenje sljedećeg: </w:t>
      </w:r>
    </w:p>
    <w:p w14:paraId="7E4A483B" w14:textId="77777777" w:rsidR="00D3638A" w:rsidRDefault="00806D11">
      <w:r>
        <w:t>•</w:t>
      </w:r>
      <w:r>
        <w:tab/>
        <w:t xml:space="preserve">održavanje licenci postojećih specijalističkih programa </w:t>
      </w:r>
    </w:p>
    <w:p w14:paraId="02C2003D" w14:textId="77777777" w:rsidR="00D3638A" w:rsidRDefault="00806D11">
      <w:r>
        <w:t>•</w:t>
      </w:r>
      <w:r>
        <w:tab/>
        <w:t xml:space="preserve">održavanje potencijalno novonabavljenih licenci </w:t>
      </w:r>
    </w:p>
    <w:p w14:paraId="678FE0ED" w14:textId="77777777" w:rsidR="00D3638A" w:rsidRDefault="00806D11">
      <w:r>
        <w:t>Sredstva su u istom iznosu planirana i za 2027. i 2028. godinu.</w:t>
      </w:r>
    </w:p>
    <w:p w14:paraId="15B4C9DB" w14:textId="77777777" w:rsidR="00D3638A" w:rsidRDefault="00806D11">
      <w:pPr>
        <w:pStyle w:val="Naslov8"/>
        <w:jc w:val="left"/>
      </w:pPr>
      <w:r>
        <w:lastRenderedPageBreak/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890"/>
        <w:gridCol w:w="1942"/>
        <w:gridCol w:w="1812"/>
        <w:gridCol w:w="917"/>
        <w:gridCol w:w="894"/>
        <w:gridCol w:w="917"/>
        <w:gridCol w:w="917"/>
        <w:gridCol w:w="917"/>
      </w:tblGrid>
      <w:tr w:rsidR="00D3638A" w14:paraId="22612664" w14:textId="77777777">
        <w:trPr>
          <w:jc w:val="center"/>
        </w:trPr>
        <w:tc>
          <w:tcPr>
            <w:tcW w:w="2245" w:type="dxa"/>
            <w:shd w:val="clear" w:color="auto" w:fill="B5C0D8"/>
          </w:tcPr>
          <w:p w14:paraId="53B0944C" w14:textId="77777777" w:rsidR="00D3638A" w:rsidRDefault="00806D11">
            <w:r>
              <w:t>Pokazatelj rezultata</w:t>
            </w:r>
          </w:p>
        </w:tc>
        <w:tc>
          <w:tcPr>
            <w:tcW w:w="2245" w:type="dxa"/>
            <w:shd w:val="clear" w:color="auto" w:fill="B5C0D8"/>
          </w:tcPr>
          <w:p w14:paraId="38361B39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2245" w:type="dxa"/>
            <w:shd w:val="clear" w:color="auto" w:fill="B5C0D8"/>
          </w:tcPr>
          <w:p w14:paraId="0EBF3DF7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918" w:type="dxa"/>
            <w:shd w:val="clear" w:color="auto" w:fill="B5C0D8"/>
          </w:tcPr>
          <w:p w14:paraId="59B8E18E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14:paraId="24B1E09A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14:paraId="57022985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Ciljana vrijednost (2026.)</w:t>
            </w:r>
          </w:p>
        </w:tc>
        <w:tc>
          <w:tcPr>
            <w:tcW w:w="918" w:type="dxa"/>
            <w:shd w:val="clear" w:color="auto" w:fill="B5C0D8"/>
          </w:tcPr>
          <w:p w14:paraId="08FFA84A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Ciljana vrijednost (2027.)</w:t>
            </w:r>
          </w:p>
        </w:tc>
        <w:tc>
          <w:tcPr>
            <w:tcW w:w="918" w:type="dxa"/>
            <w:shd w:val="clear" w:color="auto" w:fill="B5C0D8"/>
          </w:tcPr>
          <w:p w14:paraId="52E7D19C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Ciljana vrijednost (2028.)</w:t>
            </w:r>
          </w:p>
        </w:tc>
      </w:tr>
      <w:tr w:rsidR="00D3638A" w14:paraId="0D046C83" w14:textId="77777777">
        <w:trPr>
          <w:jc w:val="center"/>
        </w:trPr>
        <w:tc>
          <w:tcPr>
            <w:tcW w:w="2245" w:type="dxa"/>
          </w:tcPr>
          <w:p w14:paraId="040A8035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Broj preuzetih kompleta dodatnih geoloških, geofizičkih i bušotinskih podataka</w:t>
            </w:r>
          </w:p>
        </w:tc>
        <w:tc>
          <w:tcPr>
            <w:tcW w:w="2245" w:type="dxa"/>
          </w:tcPr>
          <w:p w14:paraId="21E5155F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Preuzimanje geoloških, geofizičkih i bušotinskih podataka prikupljenih pri istraživanju i eksploataciji te kvantitativna i kvalitativna kontrola</w:t>
            </w:r>
          </w:p>
        </w:tc>
        <w:tc>
          <w:tcPr>
            <w:tcW w:w="918" w:type="dxa"/>
          </w:tcPr>
          <w:p w14:paraId="6C71A61D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kom</w:t>
            </w:r>
          </w:p>
        </w:tc>
        <w:tc>
          <w:tcPr>
            <w:tcW w:w="918" w:type="dxa"/>
          </w:tcPr>
          <w:p w14:paraId="5EFEA71C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14:paraId="6A5DD1AF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AZU</w:t>
            </w:r>
          </w:p>
        </w:tc>
        <w:tc>
          <w:tcPr>
            <w:tcW w:w="918" w:type="dxa"/>
          </w:tcPr>
          <w:p w14:paraId="2C4211B9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40</w:t>
            </w:r>
          </w:p>
        </w:tc>
        <w:tc>
          <w:tcPr>
            <w:tcW w:w="918" w:type="dxa"/>
          </w:tcPr>
          <w:p w14:paraId="7DAEB64D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40</w:t>
            </w:r>
          </w:p>
        </w:tc>
        <w:tc>
          <w:tcPr>
            <w:tcW w:w="918" w:type="dxa"/>
          </w:tcPr>
          <w:p w14:paraId="3294AED8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40</w:t>
            </w:r>
          </w:p>
        </w:tc>
      </w:tr>
      <w:tr w:rsidR="00D3638A" w14:paraId="58E5ADFE" w14:textId="77777777">
        <w:trPr>
          <w:jc w:val="center"/>
        </w:trPr>
        <w:tc>
          <w:tcPr>
            <w:tcW w:w="2245" w:type="dxa"/>
          </w:tcPr>
          <w:p w14:paraId="7DC3A179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Broj izrađenih kompleta podataka za istražne prostore</w:t>
            </w:r>
          </w:p>
        </w:tc>
        <w:tc>
          <w:tcPr>
            <w:tcW w:w="2245" w:type="dxa"/>
          </w:tcPr>
          <w:p w14:paraId="55168E86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Organiziranje sobe s podacima (tzv."data room") i prezentacije geološkog potencijala</w:t>
            </w:r>
          </w:p>
        </w:tc>
        <w:tc>
          <w:tcPr>
            <w:tcW w:w="918" w:type="dxa"/>
          </w:tcPr>
          <w:p w14:paraId="5D66965A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kom</w:t>
            </w:r>
          </w:p>
        </w:tc>
        <w:tc>
          <w:tcPr>
            <w:tcW w:w="918" w:type="dxa"/>
          </w:tcPr>
          <w:p w14:paraId="43A2D535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14:paraId="58DA3C47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AZU</w:t>
            </w:r>
          </w:p>
        </w:tc>
        <w:tc>
          <w:tcPr>
            <w:tcW w:w="918" w:type="dxa"/>
          </w:tcPr>
          <w:p w14:paraId="47474A75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20</w:t>
            </w:r>
          </w:p>
        </w:tc>
        <w:tc>
          <w:tcPr>
            <w:tcW w:w="918" w:type="dxa"/>
          </w:tcPr>
          <w:p w14:paraId="15003C1B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20</w:t>
            </w:r>
          </w:p>
        </w:tc>
        <w:tc>
          <w:tcPr>
            <w:tcW w:w="918" w:type="dxa"/>
          </w:tcPr>
          <w:p w14:paraId="450E83DE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20</w:t>
            </w:r>
          </w:p>
        </w:tc>
      </w:tr>
    </w:tbl>
    <w:p w14:paraId="7E50DB03" w14:textId="77777777" w:rsidR="00D3638A" w:rsidRDefault="00D3638A">
      <w:pPr>
        <w:jc w:val="left"/>
      </w:pPr>
    </w:p>
    <w:p w14:paraId="7EEEF7F3" w14:textId="77777777" w:rsidR="00D3638A" w:rsidRDefault="00806D11">
      <w:pPr>
        <w:pStyle w:val="Naslov4"/>
      </w:pPr>
      <w:r>
        <w:t>A919003 ADMINISTRACIJA I UPRAVLJANJE</w:t>
      </w:r>
    </w:p>
    <w:p w14:paraId="30AB1AD7" w14:textId="77777777" w:rsidR="00D3638A" w:rsidRDefault="00806D11">
      <w:pPr>
        <w:pStyle w:val="Naslov8"/>
        <w:jc w:val="left"/>
      </w:pPr>
      <w:r>
        <w:t>Zakonske i druge pravne osnove</w:t>
      </w:r>
    </w:p>
    <w:p w14:paraId="2F3183CC" w14:textId="77777777" w:rsidR="00D3638A" w:rsidRDefault="00806D11">
      <w:pPr>
        <w:pStyle w:val="Normal5"/>
      </w:pPr>
      <w:r>
        <w:t>-</w:t>
      </w:r>
      <w:r>
        <w:tab/>
        <w:t xml:space="preserve">Direktiva 2009/119/EZ   </w:t>
      </w:r>
    </w:p>
    <w:p w14:paraId="1999ECD9" w14:textId="77777777" w:rsidR="00D3638A" w:rsidRDefault="00806D11">
      <w:pPr>
        <w:pStyle w:val="Normal5"/>
      </w:pPr>
      <w:r>
        <w:t>-</w:t>
      </w:r>
      <w:r>
        <w:tab/>
        <w:t xml:space="preserve">Zakon o osnivanju Agencije za ugljikovodike  </w:t>
      </w:r>
    </w:p>
    <w:p w14:paraId="411FFC1A" w14:textId="77777777" w:rsidR="00D3638A" w:rsidRDefault="00806D11">
      <w:pPr>
        <w:pStyle w:val="Normal5"/>
      </w:pPr>
      <w:r>
        <w:t xml:space="preserve">- </w:t>
      </w:r>
      <w:r>
        <w:tab/>
        <w:t xml:space="preserve">Zakon o istraživanju i eksploataciji ugljikovodika  </w:t>
      </w:r>
    </w:p>
    <w:p w14:paraId="03173EED" w14:textId="77777777" w:rsidR="00D3638A" w:rsidRDefault="00806D11">
      <w:pPr>
        <w:pStyle w:val="Normal5"/>
      </w:pPr>
      <w:r>
        <w:t xml:space="preserve">- </w:t>
      </w:r>
      <w:r>
        <w:tab/>
        <w:t xml:space="preserve">Zakon o sigurnosti pri odobalnom istraživanju i eksploataciji ugljikovodika  </w:t>
      </w:r>
    </w:p>
    <w:p w14:paraId="2DD5B688" w14:textId="77777777" w:rsidR="00D3638A" w:rsidRDefault="00806D11">
      <w:pPr>
        <w:pStyle w:val="Normal5"/>
      </w:pPr>
      <w:r>
        <w:t>-</w:t>
      </w:r>
      <w:r>
        <w:tab/>
        <w:t xml:space="preserve">Uredba o naknadi za istraživanje i eksploataciju ugljikovodika  </w:t>
      </w:r>
    </w:p>
    <w:p w14:paraId="7AC84E3B" w14:textId="77777777" w:rsidR="00D3638A" w:rsidRDefault="00806D11">
      <w:pPr>
        <w:pStyle w:val="Normal5"/>
      </w:pPr>
      <w:r>
        <w:t xml:space="preserve">-   </w:t>
      </w:r>
      <w:r>
        <w:tab/>
        <w:t xml:space="preserve">Temeljni kolektivni ugovor za javne službe </w:t>
      </w:r>
    </w:p>
    <w:p w14:paraId="716E2192" w14:textId="77777777" w:rsidR="00D3638A" w:rsidRDefault="00806D11">
      <w:pPr>
        <w:pStyle w:val="Normal5"/>
      </w:pPr>
      <w:r>
        <w:t>-</w:t>
      </w:r>
      <w:r>
        <w:tab/>
        <w:t>Zakon o plaćama u javnim službama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792"/>
        <w:gridCol w:w="1488"/>
        <w:gridCol w:w="1489"/>
        <w:gridCol w:w="1489"/>
        <w:gridCol w:w="1489"/>
        <w:gridCol w:w="1489"/>
        <w:gridCol w:w="970"/>
      </w:tblGrid>
      <w:tr w:rsidR="00D3638A" w14:paraId="1449947D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290ACCDC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14:paraId="1E61E047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2BE5BACB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273BBDA9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39E7D3E9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0DB9717B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1E433B60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D3638A" w14:paraId="3462E530" w14:textId="77777777">
        <w:trPr>
          <w:jc w:val="center"/>
        </w:trPr>
        <w:tc>
          <w:tcPr>
            <w:tcW w:w="1530" w:type="dxa"/>
          </w:tcPr>
          <w:p w14:paraId="65D2453E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A919003-ADMINISTRACIJA I UPRAVLJANJE</w:t>
            </w:r>
          </w:p>
        </w:tc>
        <w:tc>
          <w:tcPr>
            <w:tcW w:w="1632" w:type="dxa"/>
          </w:tcPr>
          <w:p w14:paraId="4EB74074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3.048.163</w:t>
            </w:r>
          </w:p>
        </w:tc>
        <w:tc>
          <w:tcPr>
            <w:tcW w:w="1632" w:type="dxa"/>
          </w:tcPr>
          <w:p w14:paraId="67306F51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4.307.329</w:t>
            </w:r>
          </w:p>
        </w:tc>
        <w:tc>
          <w:tcPr>
            <w:tcW w:w="1632" w:type="dxa"/>
          </w:tcPr>
          <w:p w14:paraId="482B53B6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4.503.426</w:t>
            </w:r>
          </w:p>
        </w:tc>
        <w:tc>
          <w:tcPr>
            <w:tcW w:w="1632" w:type="dxa"/>
          </w:tcPr>
          <w:p w14:paraId="41374C6D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3.949.480</w:t>
            </w:r>
          </w:p>
        </w:tc>
        <w:tc>
          <w:tcPr>
            <w:tcW w:w="1632" w:type="dxa"/>
          </w:tcPr>
          <w:p w14:paraId="017BCD3D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4.027.470</w:t>
            </w:r>
          </w:p>
        </w:tc>
        <w:tc>
          <w:tcPr>
            <w:tcW w:w="510" w:type="dxa"/>
          </w:tcPr>
          <w:p w14:paraId="057D5642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104,6</w:t>
            </w:r>
          </w:p>
        </w:tc>
      </w:tr>
    </w:tbl>
    <w:p w14:paraId="50FF4526" w14:textId="77777777" w:rsidR="00D3638A" w:rsidRDefault="00D3638A">
      <w:pPr>
        <w:jc w:val="left"/>
      </w:pPr>
    </w:p>
    <w:p w14:paraId="6C0CB422" w14:textId="77777777" w:rsidR="00D3638A" w:rsidRDefault="00806D11">
      <w:r>
        <w:t xml:space="preserve">Ova aktivnost/ projekt sastoji se od sljedećih elemenata: </w:t>
      </w:r>
    </w:p>
    <w:p w14:paraId="3E675F1C" w14:textId="77777777" w:rsidR="00D3638A" w:rsidRDefault="00806D11">
      <w:r>
        <w:t>1.</w:t>
      </w:r>
      <w:r>
        <w:tab/>
        <w:t xml:space="preserve">Rashodi poslovanja </w:t>
      </w:r>
    </w:p>
    <w:p w14:paraId="1EB8783C" w14:textId="77777777" w:rsidR="00D3638A" w:rsidRDefault="00806D11">
      <w:r>
        <w:t>2.</w:t>
      </w:r>
      <w:r>
        <w:tab/>
        <w:t xml:space="preserve">Rashodi za nabavu dugotrajne neproizvedene dugotrajne imovine </w:t>
      </w:r>
    </w:p>
    <w:p w14:paraId="25E95F14" w14:textId="77777777" w:rsidR="00D3638A" w:rsidRDefault="00806D11">
      <w:r>
        <w:t>3.</w:t>
      </w:r>
      <w:r>
        <w:tab/>
        <w:t xml:space="preserve">Rashodi za nabavu dugotrajne proizvedene dugotrajne imovine </w:t>
      </w:r>
    </w:p>
    <w:p w14:paraId="04F14E79" w14:textId="77777777" w:rsidR="00D3638A" w:rsidRDefault="00806D11">
      <w:r>
        <w:t xml:space="preserve">Ova aktivnost se provodi svake godine, a odnosi se na obavljanje administrativnih i upravljačkih aktivnosti vezanih za svakodnevno funkcioniranje Agencije za ugljikovodike. </w:t>
      </w:r>
    </w:p>
    <w:p w14:paraId="385C2105" w14:textId="77777777" w:rsidR="00D3638A" w:rsidRDefault="00806D11">
      <w:r>
        <w:t xml:space="preserve">Aktivnost se sastoji od sljedećih planiranih rashoda </w:t>
      </w:r>
    </w:p>
    <w:p w14:paraId="416B84F9" w14:textId="77777777" w:rsidR="00D3638A" w:rsidRDefault="00806D11">
      <w:r>
        <w:t>1.</w:t>
      </w:r>
      <w:r>
        <w:tab/>
        <w:t xml:space="preserve">Rashodi poslovanja </w:t>
      </w:r>
    </w:p>
    <w:p w14:paraId="54D91B39" w14:textId="77777777" w:rsidR="00D3638A" w:rsidRDefault="00806D11">
      <w:r>
        <w:t xml:space="preserve">U 2026. planirana su sredstva u iznosu od 2.311.669 EUR za rashode za zaposlene, 1.681.757.EUR za materijalne rashode, 5.500 EUR predstavljaju financijske rashode, a preostalih 10.000 se odnose na naknade građanima i kućanstvima.  Sredstva su u približnom iznosu planirana i za 2027. i 2028. godinu.   </w:t>
      </w:r>
    </w:p>
    <w:p w14:paraId="27F64096" w14:textId="77777777" w:rsidR="00D3638A" w:rsidRDefault="00806D11">
      <w:r>
        <w:t xml:space="preserve">       </w:t>
      </w:r>
    </w:p>
    <w:p w14:paraId="2D187D08" w14:textId="77777777" w:rsidR="00D3638A" w:rsidRDefault="00806D11">
      <w:r>
        <w:t>2.</w:t>
      </w:r>
      <w:r>
        <w:tab/>
        <w:t xml:space="preserve">Rashodi za nabavu neproizvedene dugotrajne imovine </w:t>
      </w:r>
    </w:p>
    <w:p w14:paraId="1F815AC6" w14:textId="77777777" w:rsidR="00D3638A" w:rsidRDefault="00806D11">
      <w:r>
        <w:lastRenderedPageBreak/>
        <w:t xml:space="preserve">U 2026. su planirana sredstva u iznosu od 6.000 EUR, u 2027. u iznosu od  5.000 EUR i iznos od 2.000 EUR u 2028. i to za nabavu licenci neophodnih za redovno poslovanje i usklađivanje sa NIS-om </w:t>
      </w:r>
    </w:p>
    <w:p w14:paraId="4084209E" w14:textId="77777777" w:rsidR="00D3638A" w:rsidRDefault="00806D11">
      <w:r>
        <w:t xml:space="preserve"> </w:t>
      </w:r>
    </w:p>
    <w:p w14:paraId="27E41A34" w14:textId="77777777" w:rsidR="00D3638A" w:rsidRDefault="00806D11">
      <w:r>
        <w:t>3.</w:t>
      </w:r>
      <w:r>
        <w:tab/>
        <w:t xml:space="preserve">Rashodi za nabavu dugotrajne proizvedene dugotrajne imovine </w:t>
      </w:r>
    </w:p>
    <w:p w14:paraId="74CDF755" w14:textId="77777777" w:rsidR="00D3638A" w:rsidRDefault="00806D11">
      <w:r>
        <w:t>U 2026. su planirana sredstva u iznosu od 70.000 EUR, u 2027. u iznosu od  50.000 EUR i iznos od 70.000 EUR u 2028. i to za nabavu uredskog namještaja i određenog broja računala i računalne opreme koju je neophodno zamijeniti jer nije funkcionalna i tehnološki je zastarjela.</w:t>
      </w:r>
    </w:p>
    <w:p w14:paraId="1C966BCC" w14:textId="77777777" w:rsidR="00D3638A" w:rsidRDefault="00806D11">
      <w:pPr>
        <w:pStyle w:val="Naslov4"/>
      </w:pPr>
      <w:r>
        <w:t>K919001 PROJEKTI ISTRAŽIVANJA I EKSPLOATACIJE UGLJIKOVODIKA</w:t>
      </w:r>
    </w:p>
    <w:p w14:paraId="51B22496" w14:textId="77777777" w:rsidR="00D3638A" w:rsidRDefault="00806D11">
      <w:pPr>
        <w:pStyle w:val="Naslov8"/>
        <w:jc w:val="left"/>
      </w:pPr>
      <w:r>
        <w:t>Zakonske i druge pravne osnove</w:t>
      </w:r>
    </w:p>
    <w:p w14:paraId="3A32602A" w14:textId="77777777" w:rsidR="00D3638A" w:rsidRDefault="00806D11">
      <w:pPr>
        <w:pStyle w:val="Normal5"/>
      </w:pPr>
      <w:r>
        <w:t xml:space="preserve">Zakon o osnivanju Agencije za ugljikovodika </w:t>
      </w:r>
    </w:p>
    <w:p w14:paraId="39A004A6" w14:textId="77777777" w:rsidR="00D3638A" w:rsidRDefault="00806D11">
      <w:pPr>
        <w:pStyle w:val="Normal5"/>
      </w:pPr>
      <w:r>
        <w:t xml:space="preserve">Zakon o istraživanju i eksploataciji ugljikovodika   </w:t>
      </w:r>
    </w:p>
    <w:p w14:paraId="4ADF2288" w14:textId="77777777" w:rsidR="00D3638A" w:rsidRDefault="00806D11">
      <w:pPr>
        <w:pStyle w:val="Normal5"/>
      </w:pPr>
      <w:r>
        <w:t xml:space="preserve">Zakon o sigurnosti pri odobalnom istraživanju i eksploataciji ugljikovodika   </w:t>
      </w:r>
    </w:p>
    <w:p w14:paraId="6D3C8728" w14:textId="77777777" w:rsidR="00D3638A" w:rsidRDefault="00806D11">
      <w:pPr>
        <w:pStyle w:val="Normal5"/>
      </w:pPr>
      <w:r>
        <w:t>Uredba o naknadi za istraživanje i eksploataciju ugljikovodika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748"/>
        <w:gridCol w:w="1490"/>
        <w:gridCol w:w="1438"/>
        <w:gridCol w:w="1520"/>
        <w:gridCol w:w="1520"/>
        <w:gridCol w:w="1520"/>
        <w:gridCol w:w="970"/>
      </w:tblGrid>
      <w:tr w:rsidR="00D3638A" w14:paraId="622B3619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4619FBDF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14:paraId="6DE07B0B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57DD3773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5CA52AB1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4763A211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544D30E1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30590540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D3638A" w14:paraId="107EF105" w14:textId="77777777">
        <w:trPr>
          <w:jc w:val="center"/>
        </w:trPr>
        <w:tc>
          <w:tcPr>
            <w:tcW w:w="1530" w:type="dxa"/>
          </w:tcPr>
          <w:p w14:paraId="2EC752B9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K919001-PROJEKTI ISTRAŽIVANJA I EKSPLOATACIJE UGLJIKOVODIKA</w:t>
            </w:r>
          </w:p>
        </w:tc>
        <w:tc>
          <w:tcPr>
            <w:tcW w:w="1632" w:type="dxa"/>
          </w:tcPr>
          <w:p w14:paraId="2FBD3D6D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00</w:t>
            </w:r>
          </w:p>
        </w:tc>
        <w:tc>
          <w:tcPr>
            <w:tcW w:w="1632" w:type="dxa"/>
          </w:tcPr>
          <w:p w14:paraId="09EA5D9C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00</w:t>
            </w:r>
          </w:p>
        </w:tc>
        <w:tc>
          <w:tcPr>
            <w:tcW w:w="1632" w:type="dxa"/>
          </w:tcPr>
          <w:p w14:paraId="7F15E96F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17.700.000</w:t>
            </w:r>
          </w:p>
        </w:tc>
        <w:tc>
          <w:tcPr>
            <w:tcW w:w="1632" w:type="dxa"/>
          </w:tcPr>
          <w:p w14:paraId="06A93745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20.700.000</w:t>
            </w:r>
          </w:p>
        </w:tc>
        <w:tc>
          <w:tcPr>
            <w:tcW w:w="1632" w:type="dxa"/>
          </w:tcPr>
          <w:p w14:paraId="24BA13EE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11.800.000</w:t>
            </w:r>
          </w:p>
        </w:tc>
        <w:tc>
          <w:tcPr>
            <w:tcW w:w="510" w:type="dxa"/>
          </w:tcPr>
          <w:p w14:paraId="119B5E57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0,0</w:t>
            </w:r>
          </w:p>
        </w:tc>
      </w:tr>
    </w:tbl>
    <w:p w14:paraId="70F1163E" w14:textId="77777777" w:rsidR="00D3638A" w:rsidRDefault="00D3638A">
      <w:pPr>
        <w:jc w:val="left"/>
      </w:pPr>
    </w:p>
    <w:p w14:paraId="6BEF4906" w14:textId="77777777" w:rsidR="00D3638A" w:rsidRDefault="00806D11">
      <w:r>
        <w:t xml:space="preserve">Projekt „Istraživanje i eksploatacija ugljikovodika“ obuhvaća sve faze planiranja, pripreme i provedbe aktivnosti vezanih uz istraživanje, ocjenu potencijala te eksploataciju novih otkrića ugljikovodika, a kroz aktivnosti trajnog zbrinjavanja ugljikovog dioksida projekt doprinosi ostvarenju strateških ciljeva energetske tranzicije, smanjenju emisija stakleničkih plinova i razvoju infrastrukture za dekarbonizaciju industrijskog sektora. </w:t>
      </w:r>
    </w:p>
    <w:p w14:paraId="55D158CC" w14:textId="77777777" w:rsidR="00D3638A" w:rsidRDefault="00806D11">
      <w:r>
        <w:t xml:space="preserve"> Cilj je osigurati održiv, ekonomski isplativ i ekološki odgovoran razvoj proizvodnje nafte i plina te povećati energetsku neovisnost i konkurentnost nacionalnog energetskog sektora, dok se projektom kroz aktivnosti trajnog zbrinjavanja ugljikovog dioksida ostvaruje značajan doprinos smanjenju emisija stakleničkih plinova te ispunjavanju nacionalnih i europskih ciljeva klimatske neutralnosti. </w:t>
      </w:r>
    </w:p>
    <w:p w14:paraId="5B48806B" w14:textId="77777777" w:rsidR="00D3638A" w:rsidRDefault="00806D11">
      <w:r>
        <w:t xml:space="preserve">Ova aktivnost/ projekt sastoji se od sljedećih podaktivnosti: </w:t>
      </w:r>
    </w:p>
    <w:p w14:paraId="077381CF" w14:textId="77777777" w:rsidR="00D3638A" w:rsidRDefault="00806D11">
      <w:r>
        <w:t>•</w:t>
      </w:r>
      <w:r>
        <w:tab/>
        <w:t xml:space="preserve"> Pripremne aktivnosti </w:t>
      </w:r>
    </w:p>
    <w:p w14:paraId="75479C1E" w14:textId="77777777" w:rsidR="00D3638A" w:rsidRDefault="00806D11">
      <w:r>
        <w:t xml:space="preserve">Izrada tehničkih, geoloških i geofizičkih studija i elaborata. </w:t>
      </w:r>
    </w:p>
    <w:p w14:paraId="573D1465" w14:textId="77777777" w:rsidR="00D3638A" w:rsidRDefault="00806D11">
      <w:r>
        <w:t xml:space="preserve">Pribavljanje istražnih i okolišnih dozvola. </w:t>
      </w:r>
    </w:p>
    <w:p w14:paraId="5D445D4D" w14:textId="77777777" w:rsidR="00D3638A" w:rsidRDefault="00806D11">
      <w:r>
        <w:t xml:space="preserve">Provedba javnih natječaja i ugovaranje Ugovora za istraživanje i podjelu eksploatacije ugljikovodika </w:t>
      </w:r>
    </w:p>
    <w:p w14:paraId="22BC416B" w14:textId="77777777" w:rsidR="00D3638A" w:rsidRDefault="00806D11">
      <w:r>
        <w:t>•</w:t>
      </w:r>
      <w:r>
        <w:tab/>
        <w:t xml:space="preserve">Provedba istražnih aktivnosti </w:t>
      </w:r>
    </w:p>
    <w:p w14:paraId="2B2675AC" w14:textId="77777777" w:rsidR="00D3638A" w:rsidRDefault="00806D11">
      <w:r>
        <w:t xml:space="preserve">Geološka i geofizička istraživanja  </w:t>
      </w:r>
    </w:p>
    <w:p w14:paraId="7D7D0C1E" w14:textId="77777777" w:rsidR="00D3638A" w:rsidRDefault="00806D11">
      <w:r>
        <w:t xml:space="preserve">Izrada istražnih bušotina i procjena komercijalne isplativosti u slučaju otkrića. </w:t>
      </w:r>
    </w:p>
    <w:p w14:paraId="4146C36C" w14:textId="77777777" w:rsidR="00D3638A" w:rsidRDefault="00806D11">
      <w:r>
        <w:t>•</w:t>
      </w:r>
      <w:r>
        <w:tab/>
        <w:t xml:space="preserve">Eksploatacija i modernizacija infrastrukture </w:t>
      </w:r>
    </w:p>
    <w:p w14:paraId="52C3EF0F" w14:textId="77777777" w:rsidR="00D3638A" w:rsidRDefault="00806D11">
      <w:r>
        <w:t xml:space="preserve">Uspostava sustava za praćenje i kontrolu sigurnosti eksploatacijskih procesa. </w:t>
      </w:r>
    </w:p>
    <w:p w14:paraId="41B6F0B6" w14:textId="77777777" w:rsidR="00D3638A" w:rsidRDefault="00806D11">
      <w:r>
        <w:t xml:space="preserve"> </w:t>
      </w:r>
    </w:p>
    <w:p w14:paraId="223D3CED" w14:textId="77777777" w:rsidR="00D3638A" w:rsidRDefault="00806D11">
      <w:r>
        <w:t xml:space="preserve">Provedba ove aktivnosti/ projekta započela je 2016. godine.  </w:t>
      </w:r>
    </w:p>
    <w:p w14:paraId="22571C87" w14:textId="77777777" w:rsidR="00D3638A" w:rsidRDefault="00806D11">
      <w:r>
        <w:t xml:space="preserve">U narednom trogodišnjem proračunskom razdoblju očekuje se ostvarenje sljedećeg:  Provedba tri nove geološko-geofizičke studije i dva istražna bušenja, te tehničku provedbu bušenja kroz mjeru nadzora i tehničke kotrole izrade istražne bušotine Virovitica GT-1. </w:t>
      </w:r>
    </w:p>
    <w:p w14:paraId="02EE2503" w14:textId="77777777" w:rsidR="00D3638A" w:rsidRDefault="00806D11">
      <w:r>
        <w:lastRenderedPageBreak/>
        <w:t xml:space="preserve">Povećanje razine istraženosti teritorija za 10 % u odnosu na 2025. godinu. </w:t>
      </w:r>
    </w:p>
    <w:p w14:paraId="050E9FE3" w14:textId="77777777" w:rsidR="00D3638A" w:rsidRDefault="00806D11">
      <w:r>
        <w:t xml:space="preserve">Jačanje suradnje s domaćim i međunarodnim partnerima radi prijenosa tehnologije i ulaganja.  </w:t>
      </w:r>
    </w:p>
    <w:p w14:paraId="1D1878FF" w14:textId="77777777" w:rsidR="00D3638A" w:rsidRDefault="00806D11">
      <w:r>
        <w:t xml:space="preserve">Izračun financijskog plana: </w:t>
      </w:r>
    </w:p>
    <w:p w14:paraId="4EE69B94" w14:textId="77777777" w:rsidR="00D3638A" w:rsidRDefault="00806D11">
      <w:r>
        <w:t xml:space="preserve">1. Materijalni rashodi </w:t>
      </w:r>
    </w:p>
    <w:p w14:paraId="7FEB5C42" w14:textId="77777777" w:rsidR="00D3638A" w:rsidRDefault="00806D11">
      <w:r>
        <w:t>•</w:t>
      </w:r>
      <w:r>
        <w:tab/>
        <w:t xml:space="preserve">U 2026. planirana su sredstva u iznosu od 5.200.000 EUR za izradu seizmičke studije, jedne tehničko-geološke studije potrebne za pripremu istražnih aktivnosti te multidisciplinarne studije karakterizacije potencijalnih područja (geološke, hidrogeološke, inženjerske i modelne analize) čijom provedbom će se povećati spremnost za uspostavu projekta. </w:t>
      </w:r>
    </w:p>
    <w:p w14:paraId="033F5042" w14:textId="77777777" w:rsidR="00D3638A" w:rsidRDefault="00806D11">
      <w:r>
        <w:t xml:space="preserve">2. Rashodi za nabavu proizvedene dugotrajne imovine </w:t>
      </w:r>
    </w:p>
    <w:p w14:paraId="2EF6A641" w14:textId="77777777" w:rsidR="00D3638A" w:rsidRDefault="00806D11">
      <w:r>
        <w:t>•</w:t>
      </w:r>
      <w:r>
        <w:tab/>
        <w:t>U 2026. planirano je ukupno 5.300.000 od čega  je 9.800.000 EUR za nabavu opreme i izradu istražnih bušotina, te dodatnih 2.500.000 EUR sukladno Rješenju Ministarstva gospodarstva, KLASA: UP/I-392-01/25-01/95; URBROJ: 526-06-04-02-25-1, od 22. srpnja 2025. godine, Agencija uključena u tehničku provedbu bušenja kao mjeru nadzora i tehničke kontrole izrade istražne bušotine Virovitica GT-1 te prati izvršavanje svih aktivnosti u skladu s Dozvolom i Zakonom, a u svrhu zaštite interesa Republike Hrvatske, očuva</w:t>
      </w:r>
      <w:r>
        <w:t xml:space="preserve">nja dosadašnjih ulaganja i sprečavanja administrativnog, operativnog i tehničkog zastoja u istraživanju geotermalnih voda. </w:t>
      </w:r>
    </w:p>
    <w:p w14:paraId="4754E0E2" w14:textId="77777777" w:rsidR="00D3638A" w:rsidRDefault="00806D11">
      <w:r>
        <w:t xml:space="preserve"> </w:t>
      </w:r>
    </w:p>
    <w:p w14:paraId="1E4423B5" w14:textId="77777777" w:rsidR="00D3638A" w:rsidRDefault="00806D11">
      <w:r>
        <w:t>•</w:t>
      </w:r>
      <w:r>
        <w:tab/>
        <w:t xml:space="preserve">U 2027. planirano je ukupno 20.700.000 EUR za izradu elaborata i studija za istražne bušotine. </w:t>
      </w:r>
    </w:p>
    <w:p w14:paraId="371A95EB" w14:textId="77777777" w:rsidR="00D3638A" w:rsidRDefault="00806D11">
      <w:r>
        <w:t>•</w:t>
      </w:r>
      <w:r>
        <w:tab/>
        <w:t>U 2028. planirano je 11.800.000 EUR za proširenje eksploatacijskih kapaciteta i digitalni nadzor sustava.</w:t>
      </w:r>
    </w:p>
    <w:p w14:paraId="11F636EF" w14:textId="77777777" w:rsidR="00D3638A" w:rsidRDefault="00806D11">
      <w:pPr>
        <w:pStyle w:val="Naslov8"/>
        <w:jc w:val="left"/>
      </w:pPr>
      <w:r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835"/>
        <w:gridCol w:w="2032"/>
        <w:gridCol w:w="1779"/>
        <w:gridCol w:w="917"/>
        <w:gridCol w:w="892"/>
        <w:gridCol w:w="917"/>
        <w:gridCol w:w="917"/>
        <w:gridCol w:w="917"/>
      </w:tblGrid>
      <w:tr w:rsidR="00D3638A" w14:paraId="3CA0F516" w14:textId="77777777">
        <w:trPr>
          <w:jc w:val="center"/>
        </w:trPr>
        <w:tc>
          <w:tcPr>
            <w:tcW w:w="2245" w:type="dxa"/>
            <w:shd w:val="clear" w:color="auto" w:fill="B5C0D8"/>
          </w:tcPr>
          <w:p w14:paraId="2DA62B25" w14:textId="77777777" w:rsidR="00D3638A" w:rsidRDefault="00806D11">
            <w:r>
              <w:t>Pokazatelj rezultata</w:t>
            </w:r>
          </w:p>
        </w:tc>
        <w:tc>
          <w:tcPr>
            <w:tcW w:w="2245" w:type="dxa"/>
            <w:shd w:val="clear" w:color="auto" w:fill="B5C0D8"/>
          </w:tcPr>
          <w:p w14:paraId="5AD1E662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2245" w:type="dxa"/>
            <w:shd w:val="clear" w:color="auto" w:fill="B5C0D8"/>
          </w:tcPr>
          <w:p w14:paraId="4180236E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918" w:type="dxa"/>
            <w:shd w:val="clear" w:color="auto" w:fill="B5C0D8"/>
          </w:tcPr>
          <w:p w14:paraId="6BDC0707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14:paraId="7306901A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14:paraId="5DD31953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Ciljana vrijednost (2026.)</w:t>
            </w:r>
          </w:p>
        </w:tc>
        <w:tc>
          <w:tcPr>
            <w:tcW w:w="918" w:type="dxa"/>
            <w:shd w:val="clear" w:color="auto" w:fill="B5C0D8"/>
          </w:tcPr>
          <w:p w14:paraId="067F63F1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Ciljana vrijednost (2027.)</w:t>
            </w:r>
          </w:p>
        </w:tc>
        <w:tc>
          <w:tcPr>
            <w:tcW w:w="918" w:type="dxa"/>
            <w:shd w:val="clear" w:color="auto" w:fill="B5C0D8"/>
          </w:tcPr>
          <w:p w14:paraId="6029BF68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Ciljana vrijednost (2028.)</w:t>
            </w:r>
          </w:p>
        </w:tc>
      </w:tr>
      <w:tr w:rsidR="00D3638A" w14:paraId="1FBBFF01" w14:textId="77777777">
        <w:trPr>
          <w:jc w:val="center"/>
        </w:trPr>
        <w:tc>
          <w:tcPr>
            <w:tcW w:w="2245" w:type="dxa"/>
          </w:tcPr>
          <w:p w14:paraId="05E733F3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Broj izrađenih studija</w:t>
            </w:r>
          </w:p>
        </w:tc>
        <w:tc>
          <w:tcPr>
            <w:tcW w:w="2245" w:type="dxa"/>
          </w:tcPr>
          <w:p w14:paraId="11C0946C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Izrađene geološke, geofizičke, bušotinske, ležišne, okolišne i multidisciplinarne studije.</w:t>
            </w:r>
          </w:p>
        </w:tc>
        <w:tc>
          <w:tcPr>
            <w:tcW w:w="918" w:type="dxa"/>
          </w:tcPr>
          <w:p w14:paraId="240AADFB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kom</w:t>
            </w:r>
          </w:p>
        </w:tc>
        <w:tc>
          <w:tcPr>
            <w:tcW w:w="918" w:type="dxa"/>
          </w:tcPr>
          <w:p w14:paraId="48C1393F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14:paraId="37BDEF2B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AZU</w:t>
            </w:r>
          </w:p>
        </w:tc>
        <w:tc>
          <w:tcPr>
            <w:tcW w:w="918" w:type="dxa"/>
          </w:tcPr>
          <w:p w14:paraId="0C8D10D4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3</w:t>
            </w:r>
          </w:p>
        </w:tc>
        <w:tc>
          <w:tcPr>
            <w:tcW w:w="918" w:type="dxa"/>
          </w:tcPr>
          <w:p w14:paraId="1ACB3E14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4</w:t>
            </w:r>
          </w:p>
        </w:tc>
        <w:tc>
          <w:tcPr>
            <w:tcW w:w="918" w:type="dxa"/>
          </w:tcPr>
          <w:p w14:paraId="02194D6D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2</w:t>
            </w:r>
          </w:p>
        </w:tc>
      </w:tr>
      <w:tr w:rsidR="00D3638A" w14:paraId="7DBD676C" w14:textId="77777777">
        <w:trPr>
          <w:jc w:val="center"/>
        </w:trPr>
        <w:tc>
          <w:tcPr>
            <w:tcW w:w="2245" w:type="dxa"/>
          </w:tcPr>
          <w:p w14:paraId="0A3289E2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Broj izrađenih bušotina</w:t>
            </w:r>
          </w:p>
        </w:tc>
        <w:tc>
          <w:tcPr>
            <w:tcW w:w="2245" w:type="dxa"/>
          </w:tcPr>
          <w:p w14:paraId="4FE05647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Izrada istražnih bušotina</w:t>
            </w:r>
          </w:p>
        </w:tc>
        <w:tc>
          <w:tcPr>
            <w:tcW w:w="918" w:type="dxa"/>
          </w:tcPr>
          <w:p w14:paraId="6C5ABDF4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kom</w:t>
            </w:r>
          </w:p>
        </w:tc>
        <w:tc>
          <w:tcPr>
            <w:tcW w:w="918" w:type="dxa"/>
          </w:tcPr>
          <w:p w14:paraId="70362383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14:paraId="67FD4BC1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AZU</w:t>
            </w:r>
          </w:p>
        </w:tc>
        <w:tc>
          <w:tcPr>
            <w:tcW w:w="918" w:type="dxa"/>
          </w:tcPr>
          <w:p w14:paraId="7B500BFE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2</w:t>
            </w:r>
          </w:p>
        </w:tc>
        <w:tc>
          <w:tcPr>
            <w:tcW w:w="918" w:type="dxa"/>
          </w:tcPr>
          <w:p w14:paraId="48E90A28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  <w:tc>
          <w:tcPr>
            <w:tcW w:w="918" w:type="dxa"/>
          </w:tcPr>
          <w:p w14:paraId="2F37762D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</w:tr>
      <w:tr w:rsidR="00D3638A" w14:paraId="3369B4C0" w14:textId="77777777">
        <w:trPr>
          <w:jc w:val="center"/>
        </w:trPr>
        <w:tc>
          <w:tcPr>
            <w:tcW w:w="2245" w:type="dxa"/>
          </w:tcPr>
          <w:p w14:paraId="66359A96" w14:textId="77777777" w:rsidR="00D3638A" w:rsidRDefault="00D3638A">
            <w:pPr>
              <w:jc w:val="left"/>
            </w:pPr>
          </w:p>
        </w:tc>
        <w:tc>
          <w:tcPr>
            <w:tcW w:w="2245" w:type="dxa"/>
          </w:tcPr>
          <w:p w14:paraId="31784C2D" w14:textId="77777777" w:rsidR="00D3638A" w:rsidRDefault="00D3638A">
            <w:pPr>
              <w:jc w:val="left"/>
            </w:pPr>
          </w:p>
        </w:tc>
        <w:tc>
          <w:tcPr>
            <w:tcW w:w="918" w:type="dxa"/>
          </w:tcPr>
          <w:p w14:paraId="6F0F3276" w14:textId="77777777" w:rsidR="00D3638A" w:rsidRDefault="00D3638A">
            <w:pPr>
              <w:jc w:val="left"/>
            </w:pPr>
          </w:p>
        </w:tc>
        <w:tc>
          <w:tcPr>
            <w:tcW w:w="918" w:type="dxa"/>
          </w:tcPr>
          <w:p w14:paraId="350FCA16" w14:textId="77777777" w:rsidR="00D3638A" w:rsidRDefault="00D3638A">
            <w:pPr>
              <w:jc w:val="left"/>
            </w:pPr>
          </w:p>
        </w:tc>
        <w:tc>
          <w:tcPr>
            <w:tcW w:w="918" w:type="dxa"/>
          </w:tcPr>
          <w:p w14:paraId="39C87327" w14:textId="77777777" w:rsidR="00D3638A" w:rsidRDefault="00D3638A">
            <w:pPr>
              <w:jc w:val="left"/>
            </w:pPr>
          </w:p>
        </w:tc>
        <w:tc>
          <w:tcPr>
            <w:tcW w:w="918" w:type="dxa"/>
          </w:tcPr>
          <w:p w14:paraId="59F66BBE" w14:textId="77777777" w:rsidR="00D3638A" w:rsidRDefault="00D3638A">
            <w:pPr>
              <w:jc w:val="left"/>
            </w:pPr>
          </w:p>
        </w:tc>
        <w:tc>
          <w:tcPr>
            <w:tcW w:w="918" w:type="dxa"/>
          </w:tcPr>
          <w:p w14:paraId="5D904A4A" w14:textId="77777777" w:rsidR="00D3638A" w:rsidRDefault="00D3638A">
            <w:pPr>
              <w:jc w:val="left"/>
            </w:pPr>
          </w:p>
        </w:tc>
        <w:tc>
          <w:tcPr>
            <w:tcW w:w="918" w:type="dxa"/>
          </w:tcPr>
          <w:p w14:paraId="037ED2CD" w14:textId="77777777" w:rsidR="00D3638A" w:rsidRDefault="00D3638A">
            <w:pPr>
              <w:jc w:val="left"/>
            </w:pPr>
          </w:p>
        </w:tc>
      </w:tr>
    </w:tbl>
    <w:p w14:paraId="7947FF04" w14:textId="77777777" w:rsidR="00D3638A" w:rsidRDefault="00D3638A">
      <w:pPr>
        <w:jc w:val="left"/>
      </w:pPr>
    </w:p>
    <w:p w14:paraId="5A0F316A" w14:textId="77777777" w:rsidR="00D3638A" w:rsidRDefault="00806D11">
      <w:pPr>
        <w:pStyle w:val="Naslov4"/>
      </w:pPr>
      <w:r>
        <w:t>K919004 FORMIRANJE, SKLADIŠTENJE I UPRAVLJANJE OBVEZNIM ZALIHAMA NAFTE I NAFTNIM DERIVATIMA</w:t>
      </w:r>
    </w:p>
    <w:p w14:paraId="13E79E2E" w14:textId="77777777" w:rsidR="00D3638A" w:rsidRDefault="00806D11">
      <w:pPr>
        <w:pStyle w:val="Naslov8"/>
        <w:jc w:val="left"/>
      </w:pPr>
      <w:r>
        <w:t>Zakonske i druge pravne osnove</w:t>
      </w:r>
    </w:p>
    <w:p w14:paraId="37AC090D" w14:textId="77777777" w:rsidR="00D3638A" w:rsidRDefault="00806D11">
      <w:pPr>
        <w:pStyle w:val="Normal5"/>
      </w:pPr>
      <w:r>
        <w:t xml:space="preserve">Direktiva 2009/119/EZ   </w:t>
      </w:r>
    </w:p>
    <w:p w14:paraId="5DE4165B" w14:textId="77777777" w:rsidR="00D3638A" w:rsidRDefault="00806D11">
      <w:pPr>
        <w:pStyle w:val="Normal5"/>
      </w:pPr>
      <w:r>
        <w:t xml:space="preserve">Zakon o osnivanju Agencije za ugljikovodike </w:t>
      </w:r>
    </w:p>
    <w:p w14:paraId="123A8AB6" w14:textId="77777777" w:rsidR="00D3638A" w:rsidRDefault="00806D11">
      <w:pPr>
        <w:pStyle w:val="Normal5"/>
      </w:pPr>
      <w:r>
        <w:t>Zakonu tržištu nafte i naftnih derivata čl.3. stavak 5.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549"/>
        <w:gridCol w:w="1531"/>
        <w:gridCol w:w="1531"/>
        <w:gridCol w:w="1531"/>
        <w:gridCol w:w="1547"/>
        <w:gridCol w:w="1547"/>
        <w:gridCol w:w="970"/>
      </w:tblGrid>
      <w:tr w:rsidR="00D3638A" w14:paraId="650B866A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6AE81FF0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14:paraId="661E2063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2CCD6CE1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5FD6B154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4A5DC931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0AFC494D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0B94C30D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D3638A" w14:paraId="0923FCEE" w14:textId="77777777">
        <w:trPr>
          <w:jc w:val="center"/>
        </w:trPr>
        <w:tc>
          <w:tcPr>
            <w:tcW w:w="1530" w:type="dxa"/>
          </w:tcPr>
          <w:p w14:paraId="06306F4C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lastRenderedPageBreak/>
              <w:t>K919004-FORMIRANJE, SKLADIŠTENJE I UPRAVLJANJE OBVEZNIM ZALIHAMA NAFTE I NAFTNIM DERIVATIMA</w:t>
            </w:r>
          </w:p>
        </w:tc>
        <w:tc>
          <w:tcPr>
            <w:tcW w:w="1632" w:type="dxa"/>
          </w:tcPr>
          <w:p w14:paraId="0B2A6179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96.577.190</w:t>
            </w:r>
          </w:p>
        </w:tc>
        <w:tc>
          <w:tcPr>
            <w:tcW w:w="1632" w:type="dxa"/>
          </w:tcPr>
          <w:p w14:paraId="73EA0E89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95.897.837</w:t>
            </w:r>
          </w:p>
        </w:tc>
        <w:tc>
          <w:tcPr>
            <w:tcW w:w="1632" w:type="dxa"/>
          </w:tcPr>
          <w:p w14:paraId="753C84B8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97.575.145</w:t>
            </w:r>
          </w:p>
        </w:tc>
        <w:tc>
          <w:tcPr>
            <w:tcW w:w="1632" w:type="dxa"/>
          </w:tcPr>
          <w:p w14:paraId="2DBC76DD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100.539.620</w:t>
            </w:r>
          </w:p>
        </w:tc>
        <w:tc>
          <w:tcPr>
            <w:tcW w:w="1632" w:type="dxa"/>
          </w:tcPr>
          <w:p w14:paraId="3228C50B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106.763.229</w:t>
            </w:r>
          </w:p>
        </w:tc>
        <w:tc>
          <w:tcPr>
            <w:tcW w:w="510" w:type="dxa"/>
          </w:tcPr>
          <w:p w14:paraId="611BF8C8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101,7</w:t>
            </w:r>
          </w:p>
        </w:tc>
      </w:tr>
    </w:tbl>
    <w:p w14:paraId="44AAFBFF" w14:textId="77777777" w:rsidR="00D3638A" w:rsidRDefault="00D3638A">
      <w:pPr>
        <w:jc w:val="left"/>
      </w:pPr>
    </w:p>
    <w:p w14:paraId="6E922EB0" w14:textId="77777777" w:rsidR="00D3638A" w:rsidRDefault="00806D11">
      <w:r>
        <w:t xml:space="preserve">Ova aktivnost/ projekt sastoji se od sljedećih podaktivnosti: </w:t>
      </w:r>
    </w:p>
    <w:p w14:paraId="791619F5" w14:textId="77777777" w:rsidR="00D3638A" w:rsidRDefault="00806D11">
      <w:r>
        <w:t>1.</w:t>
      </w:r>
      <w:r>
        <w:tab/>
        <w:t xml:space="preserve">skladištenje obveznih zaliha </w:t>
      </w:r>
    </w:p>
    <w:p w14:paraId="5FEECE4D" w14:textId="77777777" w:rsidR="00D3638A" w:rsidRDefault="00806D11">
      <w:r>
        <w:t>2.</w:t>
      </w:r>
      <w:r>
        <w:tab/>
        <w:t xml:space="preserve">osiguranje zaliha </w:t>
      </w:r>
    </w:p>
    <w:p w14:paraId="676D5B61" w14:textId="77777777" w:rsidR="00D3638A" w:rsidRDefault="00806D11">
      <w:r>
        <w:t>3.</w:t>
      </w:r>
      <w:r>
        <w:tab/>
        <w:t xml:space="preserve">kontrola količine i kvalitete </w:t>
      </w:r>
    </w:p>
    <w:p w14:paraId="6957784B" w14:textId="77777777" w:rsidR="00D3638A" w:rsidRDefault="00806D11">
      <w:r>
        <w:t>4.</w:t>
      </w:r>
      <w:r>
        <w:tab/>
        <w:t xml:space="preserve">osiguravanje propisanih količina obveznih zaliha kroz opcijske ugovore </w:t>
      </w:r>
    </w:p>
    <w:p w14:paraId="5BAED034" w14:textId="77777777" w:rsidR="00D3638A" w:rsidRDefault="00806D11">
      <w:r>
        <w:t>5.</w:t>
      </w:r>
      <w:r>
        <w:tab/>
        <w:t xml:space="preserve">kupnja fizičkih količina obveznih zaliha </w:t>
      </w:r>
    </w:p>
    <w:p w14:paraId="5C763780" w14:textId="77777777" w:rsidR="00D3638A" w:rsidRDefault="00806D11">
      <w:r>
        <w:t>Ova aktivnost se provodi svake godine, a odnosi se na nabavu i održavanje propisanih količina obveznih zaliha nafte i naftnih derivata. U narednom trogodišnjem proračunskom razdoblju očekuje se ostvarenje sljedećeg: skladišta  za 778.100m3, osiguranje imovine (sirove nafte i naftnih derivata), 4 kontrole količine i kvalitete godišnje,  kupnja/nabava fizičkih količina zaliha za održavanje propisanih količina obveznih zaliha, i/ili osiguravanje propisanih količina obveznih zaliha kroz opcijske ugovore zbog ne</w:t>
      </w:r>
      <w:r>
        <w:t xml:space="preserve">dostatka skladišnih kapaciteta, nedostatnih financijskih sredstava te potrebe zanavljanja zaliha. </w:t>
      </w:r>
    </w:p>
    <w:p w14:paraId="3E3C16D2" w14:textId="77777777" w:rsidR="00D3638A" w:rsidRDefault="00806D11">
      <w:r>
        <w:t xml:space="preserve">Izračun financijskog plana: </w:t>
      </w:r>
    </w:p>
    <w:p w14:paraId="224450A8" w14:textId="77777777" w:rsidR="00D3638A" w:rsidRDefault="00806D11">
      <w:r>
        <w:t>1.</w:t>
      </w:r>
      <w:r>
        <w:tab/>
        <w:t xml:space="preserve">Materijalni rashodi  </w:t>
      </w:r>
    </w:p>
    <w:p w14:paraId="31D6F2C2" w14:textId="77777777" w:rsidR="00D3638A" w:rsidRDefault="00806D11">
      <w:r>
        <w:t xml:space="preserve">U 2026. su planirana sredstva u iznosu od 35.200.000 EUR, u 2027. u iznosu od  36.687.474 EUR i iznos od 37.687.474u 2028. i to za skladišta kapaciteta  779.100 m 3  za 2026. godinu, 789.100 m 3 za 2027. godinu i 778.100 m 3 za 2028. godinu uz indeksaciju cijena skladištenja naftnih derivata za svaku godinu po godišnjoj stopi inflacije. U 2028. Godini se planiraju smanjiti skladišni kapaciteti za sirovu naftu za 76.000 m 3 a povećati skladišni kapaciteti za derivate za 65.000 m3.  </w:t>
      </w:r>
    </w:p>
    <w:p w14:paraId="1E2BB905" w14:textId="77777777" w:rsidR="00D3638A" w:rsidRDefault="00806D11">
      <w:r>
        <w:t xml:space="preserve">Za osiguranje zaliha (robe) su planirana sredstva u 2026 u iznosu od 450.000 EUR, u 2027. u iznosu od  450.000--- EUR i iznos od 600.000 EURu 2028. godini zbog povećanja količine derivata koji se osiguravaju </w:t>
      </w:r>
    </w:p>
    <w:p w14:paraId="0E65C5AB" w14:textId="77777777" w:rsidR="00D3638A" w:rsidRDefault="00806D11">
      <w:r>
        <w:t xml:space="preserve">Za kontrolu količine i kvalitete su planirana sredstva u 2026 u iznosu od 232.265 EUR, u 2027. u iznosu od  250.000 EUR i iznos od 300.000u 2028 godini zbog kontinuiranog povećanja količine obveznih zaliha na kojima se obavljaju kontrole </w:t>
      </w:r>
    </w:p>
    <w:p w14:paraId="715CE438" w14:textId="77777777" w:rsidR="00D3638A" w:rsidRDefault="00806D11">
      <w:r>
        <w:t>2.</w:t>
      </w:r>
      <w:r>
        <w:tab/>
        <w:t xml:space="preserve">Za ugovore o opcijskoj kupnji (tikete) su planirana sredstva u 2026. u iznosu od 10.800.000 EUR , u 2027. u iznosu od 13.000.000 EUR i iznos od 13.000.000 EUR u 2028. godini.  Rashodi za nabavu dugotrajne proizvedene dugotrajne imovine </w:t>
      </w:r>
    </w:p>
    <w:p w14:paraId="13AC33E7" w14:textId="77777777" w:rsidR="00D3638A" w:rsidRDefault="00806D11">
      <w:r>
        <w:t>U 2026. su planirana sredstva u iznosu od 4.727.308 EUR za kupnju 6.000 t do 8.000 t derivata, u 2027. u iznosu od 4.986.574 EUR za kupnju 6.000 t do 8.000 t derivata i iznos od 10.000.000 EURu 2028. za nadoknadu razlike prilikom prodaje 65.000 t sirove nafte i kupnje 52.000 t derivata kako bi se zadržao potreban broj dana obeznih zaliha.</w:t>
      </w:r>
    </w:p>
    <w:p w14:paraId="504FECA0" w14:textId="77777777" w:rsidR="00D3638A" w:rsidRDefault="00806D11">
      <w:pPr>
        <w:pStyle w:val="Naslov8"/>
        <w:jc w:val="left"/>
      </w:pPr>
      <w:r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872"/>
        <w:gridCol w:w="1961"/>
        <w:gridCol w:w="1811"/>
        <w:gridCol w:w="917"/>
        <w:gridCol w:w="894"/>
        <w:gridCol w:w="917"/>
        <w:gridCol w:w="917"/>
        <w:gridCol w:w="917"/>
      </w:tblGrid>
      <w:tr w:rsidR="00D3638A" w14:paraId="22C6083F" w14:textId="77777777">
        <w:trPr>
          <w:jc w:val="center"/>
        </w:trPr>
        <w:tc>
          <w:tcPr>
            <w:tcW w:w="2245" w:type="dxa"/>
            <w:shd w:val="clear" w:color="auto" w:fill="B5C0D8"/>
          </w:tcPr>
          <w:p w14:paraId="25358972" w14:textId="77777777" w:rsidR="00D3638A" w:rsidRDefault="00806D11">
            <w:r>
              <w:t>Pokazatelj rezultata</w:t>
            </w:r>
          </w:p>
        </w:tc>
        <w:tc>
          <w:tcPr>
            <w:tcW w:w="2245" w:type="dxa"/>
            <w:shd w:val="clear" w:color="auto" w:fill="B5C0D8"/>
          </w:tcPr>
          <w:p w14:paraId="11E6B3A8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2245" w:type="dxa"/>
            <w:shd w:val="clear" w:color="auto" w:fill="B5C0D8"/>
          </w:tcPr>
          <w:p w14:paraId="5A86F452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918" w:type="dxa"/>
            <w:shd w:val="clear" w:color="auto" w:fill="B5C0D8"/>
          </w:tcPr>
          <w:p w14:paraId="0657C1CA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14:paraId="6FB2073F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14:paraId="1BCCE3D1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Ciljana vrijednost (2026.)</w:t>
            </w:r>
          </w:p>
        </w:tc>
        <w:tc>
          <w:tcPr>
            <w:tcW w:w="918" w:type="dxa"/>
            <w:shd w:val="clear" w:color="auto" w:fill="B5C0D8"/>
          </w:tcPr>
          <w:p w14:paraId="1E4C7A02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Ciljana vrijednost (2027.)</w:t>
            </w:r>
          </w:p>
        </w:tc>
        <w:tc>
          <w:tcPr>
            <w:tcW w:w="918" w:type="dxa"/>
            <w:shd w:val="clear" w:color="auto" w:fill="B5C0D8"/>
          </w:tcPr>
          <w:p w14:paraId="76F1513A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Ciljana vrijednost (2028.)</w:t>
            </w:r>
          </w:p>
        </w:tc>
      </w:tr>
      <w:tr w:rsidR="00D3638A" w14:paraId="4C499ED4" w14:textId="77777777">
        <w:trPr>
          <w:jc w:val="center"/>
        </w:trPr>
        <w:tc>
          <w:tcPr>
            <w:tcW w:w="2245" w:type="dxa"/>
          </w:tcPr>
          <w:p w14:paraId="22371B33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lastRenderedPageBreak/>
              <w:t>Količina nabavljene nafte i naftnih derivata</w:t>
            </w:r>
          </w:p>
        </w:tc>
        <w:tc>
          <w:tcPr>
            <w:tcW w:w="2245" w:type="dxa"/>
          </w:tcPr>
          <w:p w14:paraId="371B43DA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Formirane i uskladištene obvezne zalihe nafte i naftnih derivata u količini i strukturi određenoj važećim pravnim propisima</w:t>
            </w:r>
          </w:p>
        </w:tc>
        <w:tc>
          <w:tcPr>
            <w:tcW w:w="918" w:type="dxa"/>
          </w:tcPr>
          <w:p w14:paraId="2C06D13F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tona</w:t>
            </w:r>
          </w:p>
        </w:tc>
        <w:tc>
          <w:tcPr>
            <w:tcW w:w="918" w:type="dxa"/>
          </w:tcPr>
          <w:p w14:paraId="1C962991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654.200</w:t>
            </w:r>
          </w:p>
        </w:tc>
        <w:tc>
          <w:tcPr>
            <w:tcW w:w="918" w:type="dxa"/>
          </w:tcPr>
          <w:p w14:paraId="47C564AF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AZU</w:t>
            </w:r>
          </w:p>
        </w:tc>
        <w:tc>
          <w:tcPr>
            <w:tcW w:w="918" w:type="dxa"/>
          </w:tcPr>
          <w:p w14:paraId="7AB47293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662.200</w:t>
            </w:r>
          </w:p>
        </w:tc>
        <w:tc>
          <w:tcPr>
            <w:tcW w:w="918" w:type="dxa"/>
          </w:tcPr>
          <w:p w14:paraId="779C6BE8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670.200</w:t>
            </w:r>
          </w:p>
        </w:tc>
        <w:tc>
          <w:tcPr>
            <w:tcW w:w="918" w:type="dxa"/>
          </w:tcPr>
          <w:p w14:paraId="46E4A2E2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657.200</w:t>
            </w:r>
          </w:p>
        </w:tc>
      </w:tr>
      <w:tr w:rsidR="00D3638A" w14:paraId="177A1120" w14:textId="77777777">
        <w:trPr>
          <w:jc w:val="center"/>
        </w:trPr>
        <w:tc>
          <w:tcPr>
            <w:tcW w:w="2245" w:type="dxa"/>
          </w:tcPr>
          <w:p w14:paraId="3F5F05FB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Količina zanovljene nafte i naftnih derivata</w:t>
            </w:r>
          </w:p>
        </w:tc>
        <w:tc>
          <w:tcPr>
            <w:tcW w:w="2245" w:type="dxa"/>
          </w:tcPr>
          <w:p w14:paraId="3B75354B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Zanavljanje zaliha uzajamnom kupoprodajom</w:t>
            </w:r>
          </w:p>
        </w:tc>
        <w:tc>
          <w:tcPr>
            <w:tcW w:w="918" w:type="dxa"/>
          </w:tcPr>
          <w:p w14:paraId="1A8A4030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tona</w:t>
            </w:r>
          </w:p>
        </w:tc>
        <w:tc>
          <w:tcPr>
            <w:tcW w:w="918" w:type="dxa"/>
          </w:tcPr>
          <w:p w14:paraId="44CD1EEB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14:paraId="0C280107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AZU</w:t>
            </w:r>
          </w:p>
        </w:tc>
        <w:tc>
          <w:tcPr>
            <w:tcW w:w="918" w:type="dxa"/>
          </w:tcPr>
          <w:p w14:paraId="75BC3358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50.000</w:t>
            </w:r>
          </w:p>
        </w:tc>
        <w:tc>
          <w:tcPr>
            <w:tcW w:w="918" w:type="dxa"/>
          </w:tcPr>
          <w:p w14:paraId="500AB3F3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50.000</w:t>
            </w:r>
          </w:p>
        </w:tc>
        <w:tc>
          <w:tcPr>
            <w:tcW w:w="918" w:type="dxa"/>
          </w:tcPr>
          <w:p w14:paraId="45A64A38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50.000</w:t>
            </w:r>
          </w:p>
        </w:tc>
      </w:tr>
      <w:tr w:rsidR="00D3638A" w14:paraId="7C8D6810" w14:textId="77777777">
        <w:trPr>
          <w:jc w:val="center"/>
        </w:trPr>
        <w:tc>
          <w:tcPr>
            <w:tcW w:w="2245" w:type="dxa"/>
          </w:tcPr>
          <w:p w14:paraId="40EFB6BE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Osiguran skladišni prostor ugovorom o najmu</w:t>
            </w:r>
          </w:p>
        </w:tc>
        <w:tc>
          <w:tcPr>
            <w:tcW w:w="2245" w:type="dxa"/>
          </w:tcPr>
          <w:p w14:paraId="474260C1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Sklopljeni dugoročni ugovori o najmu skladišnog prostora</w:t>
            </w:r>
          </w:p>
        </w:tc>
        <w:tc>
          <w:tcPr>
            <w:tcW w:w="918" w:type="dxa"/>
          </w:tcPr>
          <w:p w14:paraId="58869BC3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m3</w:t>
            </w:r>
          </w:p>
        </w:tc>
        <w:tc>
          <w:tcPr>
            <w:tcW w:w="918" w:type="dxa"/>
          </w:tcPr>
          <w:p w14:paraId="3F1264E7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779.100</w:t>
            </w:r>
          </w:p>
        </w:tc>
        <w:tc>
          <w:tcPr>
            <w:tcW w:w="918" w:type="dxa"/>
          </w:tcPr>
          <w:p w14:paraId="3FB5BC52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AZU</w:t>
            </w:r>
          </w:p>
        </w:tc>
        <w:tc>
          <w:tcPr>
            <w:tcW w:w="918" w:type="dxa"/>
          </w:tcPr>
          <w:p w14:paraId="3A067DCA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789.100</w:t>
            </w:r>
          </w:p>
        </w:tc>
        <w:tc>
          <w:tcPr>
            <w:tcW w:w="918" w:type="dxa"/>
          </w:tcPr>
          <w:p w14:paraId="26148CB8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799.100</w:t>
            </w:r>
          </w:p>
        </w:tc>
        <w:tc>
          <w:tcPr>
            <w:tcW w:w="918" w:type="dxa"/>
          </w:tcPr>
          <w:p w14:paraId="7D673C9E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788.100</w:t>
            </w:r>
          </w:p>
        </w:tc>
      </w:tr>
    </w:tbl>
    <w:p w14:paraId="57DE38F4" w14:textId="77777777" w:rsidR="00D3638A" w:rsidRDefault="00D3638A">
      <w:pPr>
        <w:jc w:val="left"/>
      </w:pPr>
    </w:p>
    <w:p w14:paraId="033BCE53" w14:textId="77777777" w:rsidR="00D3638A" w:rsidRDefault="00806D11">
      <w:pPr>
        <w:pStyle w:val="Naslov4"/>
      </w:pPr>
      <w:r>
        <w:t>K919005 INFORMATIZACIJA</w:t>
      </w:r>
    </w:p>
    <w:p w14:paraId="2866E5EC" w14:textId="77777777" w:rsidR="00D3638A" w:rsidRDefault="00806D11">
      <w:pPr>
        <w:pStyle w:val="Naslov8"/>
        <w:jc w:val="left"/>
      </w:pPr>
      <w:r>
        <w:t>Zakonske i druge pravne osnove</w:t>
      </w:r>
    </w:p>
    <w:p w14:paraId="0E8F692E" w14:textId="77777777" w:rsidR="00D3638A" w:rsidRDefault="00806D11">
      <w:pPr>
        <w:pStyle w:val="Normal5"/>
      </w:pPr>
      <w:r>
        <w:t>Zakon o osnivanju Agencije za ugljikovodike (Narodne novine, broj 14/14, 73/17)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915"/>
        <w:gridCol w:w="1477"/>
        <w:gridCol w:w="1461"/>
        <w:gridCol w:w="1461"/>
        <w:gridCol w:w="1461"/>
        <w:gridCol w:w="1461"/>
        <w:gridCol w:w="970"/>
      </w:tblGrid>
      <w:tr w:rsidR="00D3638A" w14:paraId="0BE6F605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2EC2B70B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14:paraId="7EF4F6B6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16A99C88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03E6BCFD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45ECF680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2EB95602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17254579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D3638A" w14:paraId="15C10E2F" w14:textId="77777777">
        <w:trPr>
          <w:jc w:val="center"/>
        </w:trPr>
        <w:tc>
          <w:tcPr>
            <w:tcW w:w="1530" w:type="dxa"/>
          </w:tcPr>
          <w:p w14:paraId="3678E719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K919005-INFORMATIZACIJA</w:t>
            </w:r>
          </w:p>
        </w:tc>
        <w:tc>
          <w:tcPr>
            <w:tcW w:w="1632" w:type="dxa"/>
          </w:tcPr>
          <w:p w14:paraId="57467648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37.995</w:t>
            </w:r>
          </w:p>
        </w:tc>
        <w:tc>
          <w:tcPr>
            <w:tcW w:w="1632" w:type="dxa"/>
          </w:tcPr>
          <w:p w14:paraId="45349DF2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126.000</w:t>
            </w:r>
          </w:p>
        </w:tc>
        <w:tc>
          <w:tcPr>
            <w:tcW w:w="1632" w:type="dxa"/>
          </w:tcPr>
          <w:p w14:paraId="0E9C1513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170.000</w:t>
            </w:r>
          </w:p>
        </w:tc>
        <w:tc>
          <w:tcPr>
            <w:tcW w:w="1632" w:type="dxa"/>
          </w:tcPr>
          <w:p w14:paraId="14E12A4F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170.000</w:t>
            </w:r>
          </w:p>
        </w:tc>
        <w:tc>
          <w:tcPr>
            <w:tcW w:w="1632" w:type="dxa"/>
          </w:tcPr>
          <w:p w14:paraId="1D20D937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170.000</w:t>
            </w:r>
          </w:p>
        </w:tc>
        <w:tc>
          <w:tcPr>
            <w:tcW w:w="510" w:type="dxa"/>
          </w:tcPr>
          <w:p w14:paraId="1039D585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134,9</w:t>
            </w:r>
          </w:p>
        </w:tc>
      </w:tr>
    </w:tbl>
    <w:p w14:paraId="2A49E3C3" w14:textId="77777777" w:rsidR="00D3638A" w:rsidRDefault="00D3638A">
      <w:pPr>
        <w:jc w:val="left"/>
      </w:pPr>
    </w:p>
    <w:p w14:paraId="6FB37CA4" w14:textId="77777777" w:rsidR="00D3638A" w:rsidRDefault="00806D11">
      <w:r>
        <w:t>Kroz ovu aktivnost se osiguravaju sredstva za rashode potrebne za kupnju licenci, komunikacijske opreme te ulaganje u računalne programe. Agencija obavlja operativne poslove vezane za prikupljanje, pohranu i obradu svih podataka i rezultata prikupljenih prilikom istraživanja i eksploatacije u Republici Hrvatskoj. U Agenciji je organiziran fizički i virtualni (VDR) pregled dostupnih podataka u sobi s podacima (tzv. „data room“).</w:t>
      </w:r>
    </w:p>
    <w:p w14:paraId="53C18062" w14:textId="77777777" w:rsidR="00D3638A" w:rsidRDefault="00806D11">
      <w:pPr>
        <w:pStyle w:val="Naslov4"/>
      </w:pPr>
      <w:r>
        <w:t>K919006 GEOTERMALNI PROJEKTI-NPOO.C1.2.R1-I2.02</w:t>
      </w:r>
    </w:p>
    <w:p w14:paraId="41672384" w14:textId="77777777" w:rsidR="00D3638A" w:rsidRDefault="00806D11">
      <w:pPr>
        <w:pStyle w:val="Naslov8"/>
        <w:jc w:val="left"/>
      </w:pPr>
      <w:r>
        <w:t>Zakonske i druge pravne osnove</w:t>
      </w:r>
    </w:p>
    <w:p w14:paraId="2CCA58B8" w14:textId="77777777" w:rsidR="00D3638A" w:rsidRDefault="00806D11">
      <w:pPr>
        <w:pStyle w:val="Normal5"/>
      </w:pPr>
      <w:r>
        <w:t xml:space="preserve">- Zakon o istraživanju i eksploataciji ugljikovodika  </w:t>
      </w:r>
    </w:p>
    <w:p w14:paraId="69BA558C" w14:textId="77777777" w:rsidR="00D3638A" w:rsidRDefault="00806D11">
      <w:pPr>
        <w:pStyle w:val="Normal5"/>
      </w:pPr>
      <w:r>
        <w:t>-Nacionalni plan oporavka i otpornosti (NPOO), pod ciljem C1.2. R1-I2 „Poticanje energetske učinkovitosti, toplinarstva i obnovljivih izvora energije za dekarbonizaciju energetskog sektora“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559"/>
        <w:gridCol w:w="1547"/>
        <w:gridCol w:w="1559"/>
        <w:gridCol w:w="1559"/>
        <w:gridCol w:w="1506"/>
        <w:gridCol w:w="1506"/>
        <w:gridCol w:w="970"/>
      </w:tblGrid>
      <w:tr w:rsidR="00D3638A" w14:paraId="37031A0F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2C70B95F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14:paraId="7B843F5C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1B7FA210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0A78FA2F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5E22A3A8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71ED41EA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36069EB3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D3638A" w14:paraId="1AFE67E8" w14:textId="77777777">
        <w:trPr>
          <w:jc w:val="center"/>
        </w:trPr>
        <w:tc>
          <w:tcPr>
            <w:tcW w:w="1530" w:type="dxa"/>
          </w:tcPr>
          <w:p w14:paraId="0D0B93E9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K919006-GEOTERMALNI PROJEKTI-NPOO.C1.2.R1-I2.02</w:t>
            </w:r>
          </w:p>
        </w:tc>
        <w:tc>
          <w:tcPr>
            <w:tcW w:w="1632" w:type="dxa"/>
          </w:tcPr>
          <w:p w14:paraId="1035F8AF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2.165.020</w:t>
            </w:r>
          </w:p>
        </w:tc>
        <w:tc>
          <w:tcPr>
            <w:tcW w:w="1632" w:type="dxa"/>
          </w:tcPr>
          <w:p w14:paraId="01921D68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34.146.821</w:t>
            </w:r>
          </w:p>
        </w:tc>
        <w:tc>
          <w:tcPr>
            <w:tcW w:w="1632" w:type="dxa"/>
          </w:tcPr>
          <w:p w14:paraId="5D7ECB5D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11.275.032</w:t>
            </w:r>
          </w:p>
        </w:tc>
        <w:tc>
          <w:tcPr>
            <w:tcW w:w="1632" w:type="dxa"/>
          </w:tcPr>
          <w:p w14:paraId="644C8B8C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00</w:t>
            </w:r>
          </w:p>
        </w:tc>
        <w:tc>
          <w:tcPr>
            <w:tcW w:w="1632" w:type="dxa"/>
          </w:tcPr>
          <w:p w14:paraId="67925A37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00</w:t>
            </w:r>
          </w:p>
        </w:tc>
        <w:tc>
          <w:tcPr>
            <w:tcW w:w="510" w:type="dxa"/>
          </w:tcPr>
          <w:p w14:paraId="749BE072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33,0</w:t>
            </w:r>
          </w:p>
        </w:tc>
      </w:tr>
    </w:tbl>
    <w:p w14:paraId="2CE4F7BD" w14:textId="77777777" w:rsidR="00D3638A" w:rsidRDefault="00D3638A">
      <w:pPr>
        <w:jc w:val="left"/>
      </w:pPr>
    </w:p>
    <w:p w14:paraId="6700D9EF" w14:textId="77777777" w:rsidR="00D3638A" w:rsidRDefault="00806D11">
      <w:r>
        <w:t xml:space="preserve">Ova aktivnost/ projekt sastoji se od podaktivnosti: </w:t>
      </w:r>
    </w:p>
    <w:p w14:paraId="26B5A295" w14:textId="77777777" w:rsidR="00D3638A" w:rsidRDefault="00806D11">
      <w:r>
        <w:t>1.</w:t>
      </w:r>
      <w:r>
        <w:tab/>
        <w:t xml:space="preserve">Izrada istražnih bušotina  </w:t>
      </w:r>
    </w:p>
    <w:p w14:paraId="212AF22A" w14:textId="77777777" w:rsidR="00D3638A" w:rsidRDefault="00806D11">
      <w:r>
        <w:t>2.</w:t>
      </w:r>
      <w:r>
        <w:tab/>
        <w:t xml:space="preserve">Nadzor nad izradom bušotina </w:t>
      </w:r>
    </w:p>
    <w:p w14:paraId="07990C67" w14:textId="77777777" w:rsidR="00D3638A" w:rsidRDefault="00806D11">
      <w:r>
        <w:t>3.</w:t>
      </w:r>
      <w:r>
        <w:tab/>
        <w:t xml:space="preserve">Naknada za korištenje zemljišta  </w:t>
      </w:r>
    </w:p>
    <w:p w14:paraId="157D886A" w14:textId="77777777" w:rsidR="00D3638A" w:rsidRDefault="00806D11">
      <w:r>
        <w:t>·</w:t>
      </w:r>
      <w:r>
        <w:tab/>
        <w:t xml:space="preserve">Ova aktivnost se provodi od 2021. godine, a odnosi se na izradu strateške studije utjecaja plana razvoja geotermalne energije na okoliš, izradu geološko-geofizičke studije za projekte snimanja geofizičkih podataka, izradu studije stanja u prostoru i izmjene propisa koji reguliraju prostorno-planske aspekte, snimanje i interpretacija </w:t>
      </w:r>
      <w:r>
        <w:lastRenderedPageBreak/>
        <w:t>geofizičkih podataka i izrada studije geotermalnog potencijala, izradu 4 istražne geotermalne bušotin. U narednom trogodišnjem proračunskom razdoblju očekuje se ostvarenje slje</w:t>
      </w:r>
      <w:r>
        <w:t xml:space="preserve">dećeg: završetak izrade treće i četvrte istražne geotermalne bušotine, naknade za korištenje zemljišta (zemljišta na kojima se nalazi bušotina s bušotinskim radim prostorom), nadzor nad izradom bušotine, nabava programskog paketa za interpretaciju hidrodinamičkih podataka, izradu studija procijene geotermalog potencijala.. </w:t>
      </w:r>
    </w:p>
    <w:p w14:paraId="0BE6F871" w14:textId="77777777" w:rsidR="00D3638A" w:rsidRDefault="00806D11">
      <w:r>
        <w:t xml:space="preserve">Izračun financijskog plana: </w:t>
      </w:r>
    </w:p>
    <w:p w14:paraId="36D5C7CA" w14:textId="77777777" w:rsidR="00D3638A" w:rsidRDefault="00806D11">
      <w:r>
        <w:t>1.</w:t>
      </w:r>
      <w:r>
        <w:tab/>
        <w:t xml:space="preserve">Materijalni rashodi  </w:t>
      </w:r>
    </w:p>
    <w:p w14:paraId="425E67D3" w14:textId="77777777" w:rsidR="00D3638A" w:rsidRDefault="00806D11">
      <w:r>
        <w:t xml:space="preserve">Sredstva za materijalne rashode u 2026. godini su planirana u ukupnom iznosu od 534.593 EUR za korištenje zemljišta na kojima se nalazi bušotinki radni prostor s bušotinom te nadzor izradom bušotine. </w:t>
      </w:r>
    </w:p>
    <w:p w14:paraId="3AC1E285" w14:textId="77777777" w:rsidR="00D3638A" w:rsidRDefault="00806D11">
      <w:r>
        <w:t xml:space="preserve"> </w:t>
      </w:r>
    </w:p>
    <w:p w14:paraId="3B1BCC21" w14:textId="77777777" w:rsidR="00D3638A" w:rsidRDefault="00806D11">
      <w:r>
        <w:t xml:space="preserve">2. Rashodi za nabavu proizvedene dugotrajne imovine </w:t>
      </w:r>
    </w:p>
    <w:p w14:paraId="3472D03A" w14:textId="77777777" w:rsidR="00D3638A" w:rsidRDefault="00806D11">
      <w:r>
        <w:t>Sredstva za nabavu proizvedene dugotrajne imovine u 2026. godini su planirana u ukupnom iznosu od 10.740.439 EUR za nabavu licence za reobradu podataka bušotinskog prostora i za izradu treće i četvrte bušotine sukladno projektnom zadatku.</w:t>
      </w:r>
    </w:p>
    <w:p w14:paraId="33AB0A6D" w14:textId="77777777" w:rsidR="00D3638A" w:rsidRDefault="00806D11">
      <w:pPr>
        <w:pStyle w:val="Naslov8"/>
        <w:jc w:val="left"/>
      </w:pPr>
      <w:r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927"/>
        <w:gridCol w:w="1927"/>
        <w:gridCol w:w="1791"/>
        <w:gridCol w:w="917"/>
        <w:gridCol w:w="893"/>
        <w:gridCol w:w="917"/>
        <w:gridCol w:w="917"/>
        <w:gridCol w:w="917"/>
      </w:tblGrid>
      <w:tr w:rsidR="00D3638A" w14:paraId="678417DA" w14:textId="77777777">
        <w:trPr>
          <w:jc w:val="center"/>
        </w:trPr>
        <w:tc>
          <w:tcPr>
            <w:tcW w:w="2245" w:type="dxa"/>
            <w:shd w:val="clear" w:color="auto" w:fill="B5C0D8"/>
          </w:tcPr>
          <w:p w14:paraId="43BBCAC5" w14:textId="77777777" w:rsidR="00D3638A" w:rsidRDefault="00806D11">
            <w:r>
              <w:t>Pokazatelj rezultata</w:t>
            </w:r>
          </w:p>
        </w:tc>
        <w:tc>
          <w:tcPr>
            <w:tcW w:w="2245" w:type="dxa"/>
            <w:shd w:val="clear" w:color="auto" w:fill="B5C0D8"/>
          </w:tcPr>
          <w:p w14:paraId="165EB2DF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2245" w:type="dxa"/>
            <w:shd w:val="clear" w:color="auto" w:fill="B5C0D8"/>
          </w:tcPr>
          <w:p w14:paraId="4A00DD8B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918" w:type="dxa"/>
            <w:shd w:val="clear" w:color="auto" w:fill="B5C0D8"/>
          </w:tcPr>
          <w:p w14:paraId="1E3FF0BE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14:paraId="16037B4C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14:paraId="1E9DD705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Ciljana vrijednost (2026.)</w:t>
            </w:r>
          </w:p>
        </w:tc>
        <w:tc>
          <w:tcPr>
            <w:tcW w:w="918" w:type="dxa"/>
            <w:shd w:val="clear" w:color="auto" w:fill="B5C0D8"/>
          </w:tcPr>
          <w:p w14:paraId="284EAE70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Ciljana vrijednost (2027.)</w:t>
            </w:r>
          </w:p>
        </w:tc>
        <w:tc>
          <w:tcPr>
            <w:tcW w:w="918" w:type="dxa"/>
            <w:shd w:val="clear" w:color="auto" w:fill="B5C0D8"/>
          </w:tcPr>
          <w:p w14:paraId="6D86CD6F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Ciljana vrijednost (2028.)</w:t>
            </w:r>
          </w:p>
        </w:tc>
      </w:tr>
      <w:tr w:rsidR="00D3638A" w14:paraId="60ACA165" w14:textId="77777777">
        <w:trPr>
          <w:jc w:val="center"/>
        </w:trPr>
        <w:tc>
          <w:tcPr>
            <w:tcW w:w="2245" w:type="dxa"/>
          </w:tcPr>
          <w:p w14:paraId="51940233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Utvrđivanje geotermalnog potencijala u RH</w:t>
            </w:r>
          </w:p>
        </w:tc>
        <w:tc>
          <w:tcPr>
            <w:tcW w:w="2245" w:type="dxa"/>
          </w:tcPr>
          <w:p w14:paraId="36254FF8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Izrada studija geotermalnog potencijala</w:t>
            </w:r>
          </w:p>
        </w:tc>
        <w:tc>
          <w:tcPr>
            <w:tcW w:w="918" w:type="dxa"/>
          </w:tcPr>
          <w:p w14:paraId="5079B715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kom</w:t>
            </w:r>
          </w:p>
        </w:tc>
        <w:tc>
          <w:tcPr>
            <w:tcW w:w="918" w:type="dxa"/>
          </w:tcPr>
          <w:p w14:paraId="6871803C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14:paraId="6551754E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izvješće o provedbi projekta</w:t>
            </w:r>
          </w:p>
        </w:tc>
        <w:tc>
          <w:tcPr>
            <w:tcW w:w="918" w:type="dxa"/>
          </w:tcPr>
          <w:p w14:paraId="010E26AE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6</w:t>
            </w:r>
          </w:p>
        </w:tc>
        <w:tc>
          <w:tcPr>
            <w:tcW w:w="918" w:type="dxa"/>
          </w:tcPr>
          <w:p w14:paraId="16EE7F8F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14:paraId="56A05A14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</w:tr>
      <w:tr w:rsidR="00D3638A" w14:paraId="1E7BDB32" w14:textId="77777777">
        <w:trPr>
          <w:jc w:val="center"/>
        </w:trPr>
        <w:tc>
          <w:tcPr>
            <w:tcW w:w="2245" w:type="dxa"/>
          </w:tcPr>
          <w:p w14:paraId="59B8860B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Izrađene istražne bušotine</w:t>
            </w:r>
          </w:p>
        </w:tc>
        <w:tc>
          <w:tcPr>
            <w:tcW w:w="2245" w:type="dxa"/>
          </w:tcPr>
          <w:p w14:paraId="16FB327C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Izrada istražnih geotermalnih bušotina</w:t>
            </w:r>
          </w:p>
        </w:tc>
        <w:tc>
          <w:tcPr>
            <w:tcW w:w="918" w:type="dxa"/>
          </w:tcPr>
          <w:p w14:paraId="3DCC7465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kom</w:t>
            </w:r>
          </w:p>
        </w:tc>
        <w:tc>
          <w:tcPr>
            <w:tcW w:w="918" w:type="dxa"/>
          </w:tcPr>
          <w:p w14:paraId="679A2D1E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14:paraId="20C1BD5B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izvješće o provedbi projekta</w:t>
            </w:r>
          </w:p>
        </w:tc>
        <w:tc>
          <w:tcPr>
            <w:tcW w:w="918" w:type="dxa"/>
          </w:tcPr>
          <w:p w14:paraId="4389FD49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4</w:t>
            </w:r>
          </w:p>
        </w:tc>
        <w:tc>
          <w:tcPr>
            <w:tcW w:w="918" w:type="dxa"/>
          </w:tcPr>
          <w:p w14:paraId="1FC6C053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14:paraId="26CCEBB9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</w:tr>
      <w:tr w:rsidR="00D3638A" w14:paraId="0B00078A" w14:textId="77777777">
        <w:trPr>
          <w:jc w:val="center"/>
        </w:trPr>
        <w:tc>
          <w:tcPr>
            <w:tcW w:w="2245" w:type="dxa"/>
          </w:tcPr>
          <w:p w14:paraId="1094CF7B" w14:textId="77777777" w:rsidR="00D3638A" w:rsidRDefault="00D3638A">
            <w:pPr>
              <w:jc w:val="left"/>
            </w:pPr>
          </w:p>
        </w:tc>
        <w:tc>
          <w:tcPr>
            <w:tcW w:w="2245" w:type="dxa"/>
          </w:tcPr>
          <w:p w14:paraId="37E84BA5" w14:textId="77777777" w:rsidR="00D3638A" w:rsidRDefault="00D3638A">
            <w:pPr>
              <w:jc w:val="left"/>
            </w:pPr>
          </w:p>
        </w:tc>
        <w:tc>
          <w:tcPr>
            <w:tcW w:w="918" w:type="dxa"/>
          </w:tcPr>
          <w:p w14:paraId="65AAC7FD" w14:textId="77777777" w:rsidR="00D3638A" w:rsidRDefault="00D3638A">
            <w:pPr>
              <w:jc w:val="left"/>
            </w:pPr>
          </w:p>
        </w:tc>
        <w:tc>
          <w:tcPr>
            <w:tcW w:w="918" w:type="dxa"/>
          </w:tcPr>
          <w:p w14:paraId="63C726F3" w14:textId="77777777" w:rsidR="00D3638A" w:rsidRDefault="00D3638A">
            <w:pPr>
              <w:jc w:val="left"/>
            </w:pPr>
          </w:p>
        </w:tc>
        <w:tc>
          <w:tcPr>
            <w:tcW w:w="918" w:type="dxa"/>
          </w:tcPr>
          <w:p w14:paraId="6A2E23A6" w14:textId="77777777" w:rsidR="00D3638A" w:rsidRDefault="00D3638A">
            <w:pPr>
              <w:jc w:val="left"/>
            </w:pPr>
          </w:p>
        </w:tc>
        <w:tc>
          <w:tcPr>
            <w:tcW w:w="918" w:type="dxa"/>
          </w:tcPr>
          <w:p w14:paraId="071A7C50" w14:textId="77777777" w:rsidR="00D3638A" w:rsidRDefault="00D3638A">
            <w:pPr>
              <w:jc w:val="left"/>
            </w:pPr>
          </w:p>
        </w:tc>
        <w:tc>
          <w:tcPr>
            <w:tcW w:w="918" w:type="dxa"/>
          </w:tcPr>
          <w:p w14:paraId="1E1FB6D9" w14:textId="77777777" w:rsidR="00D3638A" w:rsidRDefault="00D3638A">
            <w:pPr>
              <w:jc w:val="left"/>
            </w:pPr>
          </w:p>
        </w:tc>
        <w:tc>
          <w:tcPr>
            <w:tcW w:w="918" w:type="dxa"/>
          </w:tcPr>
          <w:p w14:paraId="41B655A2" w14:textId="77777777" w:rsidR="00D3638A" w:rsidRDefault="00D3638A">
            <w:pPr>
              <w:jc w:val="left"/>
            </w:pPr>
          </w:p>
        </w:tc>
      </w:tr>
    </w:tbl>
    <w:p w14:paraId="1B2DEAE3" w14:textId="77777777" w:rsidR="00D3638A" w:rsidRDefault="00D3638A">
      <w:pPr>
        <w:jc w:val="left"/>
      </w:pPr>
    </w:p>
    <w:p w14:paraId="4B98D151" w14:textId="77777777" w:rsidR="00D3638A" w:rsidRDefault="00806D11">
      <w:pPr>
        <w:pStyle w:val="Naslov4"/>
      </w:pPr>
      <w:r>
        <w:t>T919008 INTERREG EUROPE  - GREEN HYDRA, "POBOLJŠANJE POLITIKA ZA UKLJUČIVANJE MSP-OVA U EKO SUSTAV ZELENOG VODIKA" (02C0652), PROGRAM PREKOGRANIČNE SURADNJE UPRAVLJAČKO TIJELO IZ INOZEMSTVA</w:t>
      </w:r>
    </w:p>
    <w:p w14:paraId="40A2FBE0" w14:textId="77777777" w:rsidR="00D3638A" w:rsidRDefault="00806D11">
      <w:pPr>
        <w:pStyle w:val="Naslov8"/>
        <w:jc w:val="left"/>
      </w:pPr>
      <w:r>
        <w:t>Zakonske i druge pravne osnove</w:t>
      </w:r>
    </w:p>
    <w:p w14:paraId="47A585FC" w14:textId="77777777" w:rsidR="00D3638A" w:rsidRDefault="00806D11">
      <w:pPr>
        <w:pStyle w:val="Normal5"/>
      </w:pPr>
      <w:r>
        <w:t xml:space="preserve">Zakon o istraživanju i eksploataciji ugljikovodika  </w:t>
      </w:r>
    </w:p>
    <w:p w14:paraId="3411E492" w14:textId="77777777" w:rsidR="00D3638A" w:rsidRDefault="00806D11">
      <w:pPr>
        <w:pStyle w:val="Normal5"/>
      </w:pPr>
      <w:r>
        <w:t xml:space="preserve">Zakon o osnivanju Agencije za ugljikovodike </w:t>
      </w:r>
    </w:p>
    <w:p w14:paraId="2D7A8E94" w14:textId="77777777" w:rsidR="00D3638A" w:rsidRDefault="00806D11">
      <w:pPr>
        <w:pStyle w:val="Normal5"/>
      </w:pPr>
      <w:r>
        <w:t>Zakon obnovljivim izvorima energije i visokoučinkovitoj kogeneraciji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803"/>
        <w:gridCol w:w="1509"/>
        <w:gridCol w:w="1481"/>
        <w:gridCol w:w="1481"/>
        <w:gridCol w:w="1481"/>
        <w:gridCol w:w="1481"/>
        <w:gridCol w:w="970"/>
      </w:tblGrid>
      <w:tr w:rsidR="00D3638A" w14:paraId="7A71E0BC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51BC9FED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14:paraId="4C5030F9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3B738D2F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5AFC1DE9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15146BAF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4B73CB9A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3456A12C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D3638A" w14:paraId="6E2C6A3C" w14:textId="77777777">
        <w:trPr>
          <w:jc w:val="center"/>
        </w:trPr>
        <w:tc>
          <w:tcPr>
            <w:tcW w:w="1530" w:type="dxa"/>
          </w:tcPr>
          <w:p w14:paraId="7DC77EA2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lastRenderedPageBreak/>
              <w:t>T919008-INTERREG EUROPE  - GREEN HYDRA, "POBOLJŠANJE POLITIKA ZA UKLJUČIVANJE MSP-OVA U EKO SUSTAV ZELENOG VODIKA" (02C0652), PROGRAM PREKOGRANIČNE SURADNJE UPRAVLJAČKO TIJELO IZ INOZEMSTVA</w:t>
            </w:r>
          </w:p>
        </w:tc>
        <w:tc>
          <w:tcPr>
            <w:tcW w:w="1632" w:type="dxa"/>
          </w:tcPr>
          <w:p w14:paraId="6952143F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24.495</w:t>
            </w:r>
          </w:p>
        </w:tc>
        <w:tc>
          <w:tcPr>
            <w:tcW w:w="1632" w:type="dxa"/>
          </w:tcPr>
          <w:p w14:paraId="0CDF976C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42.500</w:t>
            </w:r>
          </w:p>
        </w:tc>
        <w:tc>
          <w:tcPr>
            <w:tcW w:w="1632" w:type="dxa"/>
          </w:tcPr>
          <w:p w14:paraId="78C0B83D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50.040</w:t>
            </w:r>
          </w:p>
        </w:tc>
        <w:tc>
          <w:tcPr>
            <w:tcW w:w="1632" w:type="dxa"/>
          </w:tcPr>
          <w:p w14:paraId="1468EA3C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38.100</w:t>
            </w:r>
          </w:p>
        </w:tc>
        <w:tc>
          <w:tcPr>
            <w:tcW w:w="1632" w:type="dxa"/>
          </w:tcPr>
          <w:p w14:paraId="17EEACD5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13.200</w:t>
            </w:r>
          </w:p>
        </w:tc>
        <w:tc>
          <w:tcPr>
            <w:tcW w:w="510" w:type="dxa"/>
          </w:tcPr>
          <w:p w14:paraId="3A692139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117,7</w:t>
            </w:r>
          </w:p>
        </w:tc>
      </w:tr>
    </w:tbl>
    <w:p w14:paraId="38F47A88" w14:textId="77777777" w:rsidR="00D3638A" w:rsidRDefault="00D3638A">
      <w:pPr>
        <w:jc w:val="left"/>
      </w:pPr>
    </w:p>
    <w:p w14:paraId="160D7B44" w14:textId="77777777" w:rsidR="00D3638A" w:rsidRDefault="00806D11">
      <w:r>
        <w:t xml:space="preserve">Agencija za ugljikovodike je partner na Interreg Europe projektu Green Hydra. Voditelj projekta je grad Ravena, a u provedbi projekta sudjeluje ukupno 11 partnera, predstavnika javnog i privatnog sektora te znanstvene zajednice. Projekt je u provedbi od travnja 2024. do lipnja 2028. godine.  </w:t>
      </w:r>
    </w:p>
    <w:p w14:paraId="1E3E9A99" w14:textId="77777777" w:rsidR="00D3638A" w:rsidRDefault="00806D11">
      <w:r>
        <w:t xml:space="preserve">Glavni cilj projekta je razvoj novih ili unapređenje postojećih politika (u 10 EU regija), koje potiču uključivanje malih i srednjih poduzeća u lokalne, regionalne i nacionalne zelene vodikove ekonomije.   </w:t>
      </w:r>
    </w:p>
    <w:p w14:paraId="62BDB094" w14:textId="77777777" w:rsidR="00D3638A" w:rsidRDefault="00806D11">
      <w:r>
        <w:t xml:space="preserve">U cilju definiranja mjera za unaprjeđenje postojećih politika u području novih tehnologija (vodika) provode se aktivnosti kroz organizaciju i sudjelovanje na međunarodnim i međusektorskim sastancima te sa hrvatskim dionicima projekta (predstavnicima javnog i privatnog sektora i znanstvene zajednice)  </w:t>
      </w:r>
    </w:p>
    <w:p w14:paraId="222C052B" w14:textId="77777777" w:rsidR="00D3638A" w:rsidRDefault="00806D11">
      <w:r>
        <w:t xml:space="preserve">Izračun financijskog plana:   </w:t>
      </w:r>
    </w:p>
    <w:p w14:paraId="0DCF0F93" w14:textId="77777777" w:rsidR="00D3638A" w:rsidRDefault="00806D11">
      <w:r>
        <w:t>1.</w:t>
      </w:r>
      <w:r>
        <w:tab/>
        <w:t xml:space="preserve">Rashodi za zaposlene    </w:t>
      </w:r>
    </w:p>
    <w:p w14:paraId="5B9542C8" w14:textId="77777777" w:rsidR="00D3638A" w:rsidRDefault="00806D11">
      <w:r>
        <w:t xml:space="preserve">U 2026. su planirana sredstva u iznosu od 29.000,00 EUR za pokrivanje troškova plaća članova projektnog tima, u 2027. u iznosu od 29.000,00 EUR i iznos od 9.320,00 u 2028.    </w:t>
      </w:r>
    </w:p>
    <w:p w14:paraId="082FDE55" w14:textId="77777777" w:rsidR="00D3638A" w:rsidRDefault="00806D11">
      <w:r>
        <w:t xml:space="preserve"> </w:t>
      </w:r>
    </w:p>
    <w:p w14:paraId="2F711708" w14:textId="77777777" w:rsidR="00D3638A" w:rsidRDefault="00806D11">
      <w:r>
        <w:t xml:space="preserve">2. Materijalni rashodi   </w:t>
      </w:r>
    </w:p>
    <w:p w14:paraId="208D5192" w14:textId="77777777" w:rsidR="00D3638A" w:rsidRDefault="00806D11">
      <w:r>
        <w:t>U 2026. su planirana sredstva u iznosu od 21.040,00 EUR za troškove sl. putovanja, organizacije događanja u Hrvatskoj (najma prostora, reprezentacije), uredskog materijala, u 2027. u iznosu od  9.100,00 EUR i iznos od 3.880,00 u 2028.</w:t>
      </w:r>
    </w:p>
    <w:p w14:paraId="687F0256" w14:textId="77777777" w:rsidR="00D3638A" w:rsidRDefault="00806D11">
      <w:pPr>
        <w:pStyle w:val="Naslov8"/>
        <w:jc w:val="left"/>
      </w:pPr>
      <w:r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070"/>
        <w:gridCol w:w="1861"/>
        <w:gridCol w:w="1718"/>
        <w:gridCol w:w="917"/>
        <w:gridCol w:w="889"/>
        <w:gridCol w:w="917"/>
        <w:gridCol w:w="917"/>
        <w:gridCol w:w="917"/>
      </w:tblGrid>
      <w:tr w:rsidR="00D3638A" w14:paraId="3F263B5C" w14:textId="77777777">
        <w:trPr>
          <w:jc w:val="center"/>
        </w:trPr>
        <w:tc>
          <w:tcPr>
            <w:tcW w:w="2245" w:type="dxa"/>
            <w:shd w:val="clear" w:color="auto" w:fill="B5C0D8"/>
          </w:tcPr>
          <w:p w14:paraId="6B899533" w14:textId="77777777" w:rsidR="00D3638A" w:rsidRDefault="00806D11">
            <w:r>
              <w:t>Pokazatelj rezultata</w:t>
            </w:r>
          </w:p>
        </w:tc>
        <w:tc>
          <w:tcPr>
            <w:tcW w:w="2245" w:type="dxa"/>
            <w:shd w:val="clear" w:color="auto" w:fill="B5C0D8"/>
          </w:tcPr>
          <w:p w14:paraId="182DBE51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2245" w:type="dxa"/>
            <w:shd w:val="clear" w:color="auto" w:fill="B5C0D8"/>
          </w:tcPr>
          <w:p w14:paraId="2DEAD569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918" w:type="dxa"/>
            <w:shd w:val="clear" w:color="auto" w:fill="B5C0D8"/>
          </w:tcPr>
          <w:p w14:paraId="2509E886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14:paraId="082A2C2F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14:paraId="54EDAFD6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Ciljana vrijednost (2026.)</w:t>
            </w:r>
          </w:p>
        </w:tc>
        <w:tc>
          <w:tcPr>
            <w:tcW w:w="918" w:type="dxa"/>
            <w:shd w:val="clear" w:color="auto" w:fill="B5C0D8"/>
          </w:tcPr>
          <w:p w14:paraId="3D7F7763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Ciljana vrijednost (2027.)</w:t>
            </w:r>
          </w:p>
        </w:tc>
        <w:tc>
          <w:tcPr>
            <w:tcW w:w="918" w:type="dxa"/>
            <w:shd w:val="clear" w:color="auto" w:fill="B5C0D8"/>
          </w:tcPr>
          <w:p w14:paraId="5E13F837" w14:textId="77777777" w:rsidR="00D3638A" w:rsidRDefault="00806D11">
            <w:pPr>
              <w:pStyle w:val="CellHeader"/>
            </w:pPr>
            <w:r>
              <w:rPr>
                <w:rFonts w:cs="Times New Roman"/>
              </w:rPr>
              <w:t>Ciljana vrijednost (2028.)</w:t>
            </w:r>
          </w:p>
        </w:tc>
      </w:tr>
      <w:tr w:rsidR="00D3638A" w14:paraId="6FE75F6E" w14:textId="77777777">
        <w:trPr>
          <w:jc w:val="center"/>
        </w:trPr>
        <w:tc>
          <w:tcPr>
            <w:tcW w:w="2245" w:type="dxa"/>
          </w:tcPr>
          <w:p w14:paraId="38C0090C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Broj donesenih/usvojenih mjera</w:t>
            </w:r>
          </w:p>
        </w:tc>
        <w:tc>
          <w:tcPr>
            <w:tcW w:w="2245" w:type="dxa"/>
          </w:tcPr>
          <w:p w14:paraId="3A27D5EB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Donesene mjere za unapređenje gospodarstva zasnovanog na vodiku u RH</w:t>
            </w:r>
          </w:p>
        </w:tc>
        <w:tc>
          <w:tcPr>
            <w:tcW w:w="918" w:type="dxa"/>
          </w:tcPr>
          <w:p w14:paraId="254679EE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KOM</w:t>
            </w:r>
          </w:p>
        </w:tc>
        <w:tc>
          <w:tcPr>
            <w:tcW w:w="918" w:type="dxa"/>
          </w:tcPr>
          <w:p w14:paraId="1BC065F9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14:paraId="3F14B203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Izvješće o provedbi projekta</w:t>
            </w:r>
          </w:p>
        </w:tc>
        <w:tc>
          <w:tcPr>
            <w:tcW w:w="918" w:type="dxa"/>
          </w:tcPr>
          <w:p w14:paraId="17FDEB8B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14:paraId="0341EDCB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  <w:tc>
          <w:tcPr>
            <w:tcW w:w="918" w:type="dxa"/>
          </w:tcPr>
          <w:p w14:paraId="134C445D" w14:textId="77777777" w:rsidR="00D3638A" w:rsidRDefault="00806D11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</w:tr>
    </w:tbl>
    <w:p w14:paraId="1A44DFEC" w14:textId="77777777" w:rsidR="00D3638A" w:rsidRDefault="00D3638A">
      <w:pPr>
        <w:jc w:val="left"/>
      </w:pPr>
    </w:p>
    <w:sectPr w:rsidR="00D3638A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02A4" w14:textId="77777777" w:rsidR="007A7E45" w:rsidRDefault="007A7E45" w:rsidP="00F352E6">
      <w:r>
        <w:separator/>
      </w:r>
    </w:p>
  </w:endnote>
  <w:endnote w:type="continuationSeparator" w:id="0">
    <w:p w14:paraId="63C28D5B" w14:textId="77777777"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E692" w14:textId="77777777" w:rsidR="00806D11" w:rsidRPr="00D769ED" w:rsidRDefault="00806D11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2A2F" w14:textId="77777777" w:rsidR="007A7E45" w:rsidRDefault="007A7E45" w:rsidP="00F352E6">
      <w:r>
        <w:separator/>
      </w:r>
    </w:p>
  </w:footnote>
  <w:footnote w:type="continuationSeparator" w:id="0">
    <w:p w14:paraId="7A2C5598" w14:textId="77777777"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2E9C" w14:textId="77777777" w:rsidR="00806D11" w:rsidRDefault="00806D11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33092"/>
    <w:rsid w:val="007665AA"/>
    <w:rsid w:val="007A7E45"/>
    <w:rsid w:val="007D1C46"/>
    <w:rsid w:val="007D395B"/>
    <w:rsid w:val="007D4430"/>
    <w:rsid w:val="00806D11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3638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D3478D3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3094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Ana Beljan</cp:lastModifiedBy>
  <cp:revision>2</cp:revision>
  <dcterms:created xsi:type="dcterms:W3CDTF">2025-11-10T08:56:00Z</dcterms:created>
  <dcterms:modified xsi:type="dcterms:W3CDTF">2025-11-10T08:56:00Z</dcterms:modified>
</cp:coreProperties>
</file>